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E7" w:rsidRDefault="001840CC" w:rsidP="007B552A">
      <w:pPr>
        <w:pStyle w:val="AralkYok"/>
        <w:tabs>
          <w:tab w:val="left" w:pos="439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</w:t>
      </w:r>
    </w:p>
    <w:p w:rsidR="007B16E7" w:rsidRDefault="007B16E7" w:rsidP="00385ECA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385ECA" w:rsidRPr="00217554" w:rsidRDefault="00385ECA" w:rsidP="00385ECA">
      <w:pPr>
        <w:pStyle w:val="AralkYok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eastAsia="tr-TR"/>
        </w:rPr>
      </w:pPr>
      <w:r w:rsidRPr="00217554">
        <w:rPr>
          <w:rFonts w:ascii="Times New Roman" w:hAnsi="Times New Roman" w:cs="Times New Roman"/>
          <w:b/>
          <w:sz w:val="24"/>
          <w:szCs w:val="24"/>
          <w:lang w:eastAsia="tr-TR"/>
        </w:rPr>
        <w:t>İL UMUMİ HIFZISSIHHA MECLİS KARARI</w:t>
      </w:r>
    </w:p>
    <w:p w:rsidR="00385ECA" w:rsidRDefault="00385ECA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5ECA" w:rsidRDefault="00385ECA" w:rsidP="00385ECA">
      <w:pPr>
        <w:spacing w:after="0" w:line="276" w:lineRule="auto"/>
        <w:ind w:left="-180" w:right="-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KARAR 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D622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1C7221">
        <w:rPr>
          <w:rFonts w:ascii="Times New Roman" w:eastAsia="Times New Roman" w:hAnsi="Times New Roman" w:cs="Times New Roman"/>
          <w:sz w:val="24"/>
          <w:szCs w:val="24"/>
          <w:lang w:eastAsia="tr-TR"/>
        </w:rPr>
        <w:t>89</w:t>
      </w:r>
    </w:p>
    <w:p w:rsidR="00385ECA" w:rsidRDefault="00385ECA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85ECA" w:rsidRDefault="00385ECA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KARAR TARİHİ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E638A5">
        <w:rPr>
          <w:rFonts w:ascii="Times New Roman" w:eastAsia="Times New Roman" w:hAnsi="Times New Roman" w:cs="Times New Roman"/>
          <w:sz w:val="24"/>
          <w:szCs w:val="24"/>
          <w:lang w:eastAsia="tr-TR"/>
        </w:rPr>
        <w:t>: 19</w:t>
      </w:r>
      <w:r w:rsidR="00AE478B">
        <w:rPr>
          <w:rFonts w:ascii="Times New Roman" w:eastAsia="Times New Roman" w:hAnsi="Times New Roman" w:cs="Times New Roman"/>
          <w:sz w:val="24"/>
          <w:szCs w:val="24"/>
          <w:lang w:eastAsia="tr-TR"/>
        </w:rPr>
        <w:t>.11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.2020</w:t>
      </w:r>
    </w:p>
    <w:p w:rsidR="00164FA3" w:rsidRDefault="00164FA3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7727" w:rsidRPr="00127727" w:rsidRDefault="00CE2B08" w:rsidP="001277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2B08">
        <w:rPr>
          <w:rFonts w:ascii="Times New Roman" w:eastAsia="Times New Roman" w:hAnsi="Times New Roman" w:cs="Times New Roman"/>
          <w:sz w:val="24"/>
          <w:szCs w:val="24"/>
          <w:lang w:eastAsia="tr-TR"/>
        </w:rPr>
        <w:t>Kahramanmaraş İl Umumi Hıfzıssıhha Me</w:t>
      </w:r>
      <w:r w:rsidR="00CD16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clisi 19 Kasım 2020 günü saat </w:t>
      </w:r>
      <w:proofErr w:type="gramStart"/>
      <w:r w:rsidR="00CD1698">
        <w:rPr>
          <w:rFonts w:ascii="Times New Roman" w:eastAsia="Times New Roman" w:hAnsi="Times New Roman" w:cs="Times New Roman"/>
          <w:sz w:val="24"/>
          <w:szCs w:val="24"/>
          <w:lang w:eastAsia="tr-TR"/>
        </w:rPr>
        <w:t>13:3</w:t>
      </w:r>
      <w:r w:rsidRPr="00CE2B08">
        <w:rPr>
          <w:rFonts w:ascii="Times New Roman" w:eastAsia="Times New Roman" w:hAnsi="Times New Roman" w:cs="Times New Roman"/>
          <w:sz w:val="24"/>
          <w:szCs w:val="24"/>
          <w:lang w:eastAsia="tr-TR"/>
        </w:rPr>
        <w:t>0’da</w:t>
      </w:r>
      <w:proofErr w:type="gramEnd"/>
      <w:r w:rsidRPr="00CE2B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Vali Ömer Faruk COŞKUN Başkanlığında </w:t>
      </w:r>
      <w:r w:rsidR="00127727" w:rsidRPr="00127727">
        <w:rPr>
          <w:rFonts w:ascii="Times New Roman" w:eastAsia="Times New Roman" w:hAnsi="Times New Roman" w:cs="Times New Roman"/>
          <w:sz w:val="24"/>
          <w:szCs w:val="24"/>
          <w:lang w:eastAsia="tr-TR"/>
        </w:rPr>
        <w:t>Valilik Toplantı Salonunda toplanarak aşağıdaki kararları almıştır.</w:t>
      </w:r>
    </w:p>
    <w:p w:rsidR="00A64DD9" w:rsidRDefault="00A64DD9" w:rsidP="00385EC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13FED" w:rsidRPr="00813FED" w:rsidRDefault="00256296" w:rsidP="001C722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296">
        <w:rPr>
          <w:rFonts w:ascii="Times New Roman" w:eastAsia="Calibri" w:hAnsi="Times New Roman" w:cs="Times New Roman"/>
          <w:sz w:val="24"/>
          <w:szCs w:val="24"/>
        </w:rPr>
        <w:t xml:space="preserve">17.11.2020 tarihinde Sayın Cumhurbaşkanımızın başkanlığında toplanan </w:t>
      </w:r>
      <w:r w:rsidRPr="0025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Cumhurbaşkanlığı Kabinesinde </w:t>
      </w:r>
      <w:r w:rsidRPr="00256296">
        <w:rPr>
          <w:rFonts w:ascii="Times New Roman" w:eastAsia="Calibri" w:hAnsi="Times New Roman" w:cs="Times New Roman"/>
          <w:sz w:val="24"/>
          <w:szCs w:val="24"/>
        </w:rPr>
        <w:t xml:space="preserve">alınan kararlar </w:t>
      </w:r>
      <w:r w:rsidR="00C92EF2">
        <w:rPr>
          <w:rFonts w:ascii="Times New Roman" w:eastAsia="Calibri" w:hAnsi="Times New Roman" w:cs="Times New Roman"/>
          <w:sz w:val="24"/>
          <w:szCs w:val="24"/>
        </w:rPr>
        <w:t xml:space="preserve">ve İçişleri Bakanlığımızın 18.11.2020 tarih 19161 sayılı yazıları </w:t>
      </w:r>
      <w:r w:rsidRPr="00256296">
        <w:rPr>
          <w:rFonts w:ascii="Times New Roman" w:eastAsia="Calibri" w:hAnsi="Times New Roman" w:cs="Times New Roman"/>
          <w:sz w:val="24"/>
          <w:szCs w:val="24"/>
        </w:rPr>
        <w:t xml:space="preserve">doğrultusunda,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813FED" w:rsidRPr="00813FED">
        <w:rPr>
          <w:rFonts w:ascii="Times New Roman" w:eastAsia="Calibri" w:hAnsi="Times New Roman" w:cs="Times New Roman"/>
          <w:sz w:val="24"/>
          <w:szCs w:val="24"/>
        </w:rPr>
        <w:t>oronavirüs</w:t>
      </w:r>
      <w:proofErr w:type="spellEnd"/>
      <w:r w:rsidR="00813FED" w:rsidRPr="00813FED">
        <w:rPr>
          <w:rFonts w:ascii="Times New Roman" w:eastAsia="Calibri" w:hAnsi="Times New Roman" w:cs="Times New Roman"/>
          <w:sz w:val="24"/>
          <w:szCs w:val="24"/>
        </w:rPr>
        <w:t xml:space="preserve"> (Covid</w:t>
      </w:r>
      <w:r w:rsidR="00813FED" w:rsidRPr="00813FED">
        <w:rPr>
          <w:rFonts w:ascii="Times New Roman" w:eastAsia="Calibri" w:hAnsi="Times New Roman" w:cs="Times New Roman"/>
          <w:sz w:val="24"/>
          <w:szCs w:val="24"/>
        </w:rPr>
        <w:softHyphen/>
        <w:t xml:space="preserve">19) salgının toplum sağlığı ve kamu düzeni açısından oluşturduğu riski yönetmek, sosyal </w:t>
      </w:r>
      <w:proofErr w:type="gramStart"/>
      <w:r w:rsidR="00813FED" w:rsidRPr="00813FED">
        <w:rPr>
          <w:rFonts w:ascii="Times New Roman" w:eastAsia="Calibri" w:hAnsi="Times New Roman" w:cs="Times New Roman"/>
          <w:sz w:val="24"/>
          <w:szCs w:val="24"/>
        </w:rPr>
        <w:t>izolasyonu</w:t>
      </w:r>
      <w:proofErr w:type="gramEnd"/>
      <w:r w:rsidR="00813FED" w:rsidRPr="00813FED">
        <w:rPr>
          <w:rFonts w:ascii="Times New Roman" w:eastAsia="Calibri" w:hAnsi="Times New Roman" w:cs="Times New Roman"/>
          <w:sz w:val="24"/>
          <w:szCs w:val="24"/>
        </w:rPr>
        <w:t xml:space="preserve"> temin ile sosyal mesafeyi koruma ve yayılım hızını kontrol altında tutma amacıyla ilimizde alınan tedbirlere ek olarak </w:t>
      </w:r>
      <w:proofErr w:type="gramStart"/>
      <w:r w:rsidR="00813FED" w:rsidRPr="00813FED">
        <w:rPr>
          <w:rFonts w:ascii="Times New Roman" w:eastAsia="Calibri" w:hAnsi="Times New Roman" w:cs="Times New Roman"/>
          <w:sz w:val="24"/>
          <w:szCs w:val="24"/>
        </w:rPr>
        <w:t>ilave</w:t>
      </w:r>
      <w:proofErr w:type="gramEnd"/>
      <w:r w:rsidR="00813FED" w:rsidRPr="00813FED">
        <w:rPr>
          <w:rFonts w:ascii="Times New Roman" w:eastAsia="Calibri" w:hAnsi="Times New Roman" w:cs="Times New Roman"/>
          <w:sz w:val="24"/>
          <w:szCs w:val="24"/>
        </w:rPr>
        <w:t xml:space="preserve"> tedbirler alınmıştır. Bu kapsamda</w:t>
      </w:r>
      <w:r w:rsidR="00281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684" w:rsidRPr="00281684">
        <w:rPr>
          <w:rFonts w:ascii="Times New Roman" w:eastAsia="Calibri" w:hAnsi="Times New Roman" w:cs="Times New Roman"/>
          <w:b/>
          <w:sz w:val="24"/>
          <w:szCs w:val="24"/>
        </w:rPr>
        <w:t xml:space="preserve">20.11.2020 Cuma günü saat </w:t>
      </w:r>
      <w:proofErr w:type="gramStart"/>
      <w:r w:rsidR="00281684" w:rsidRPr="00281684">
        <w:rPr>
          <w:rFonts w:ascii="Times New Roman" w:eastAsia="Calibri" w:hAnsi="Times New Roman" w:cs="Times New Roman"/>
          <w:b/>
          <w:sz w:val="24"/>
          <w:szCs w:val="24"/>
        </w:rPr>
        <w:t>20:00</w:t>
      </w:r>
      <w:proofErr w:type="gramEnd"/>
      <w:r w:rsidR="00281684" w:rsidRPr="00281684">
        <w:rPr>
          <w:rFonts w:ascii="Times New Roman" w:eastAsia="Calibri" w:hAnsi="Times New Roman" w:cs="Times New Roman"/>
          <w:b/>
          <w:sz w:val="24"/>
          <w:szCs w:val="24"/>
        </w:rPr>
        <w:t xml:space="preserve"> den itibaren geçerli olacak şekilde;</w:t>
      </w:r>
    </w:p>
    <w:p w:rsidR="004E3C30" w:rsidRPr="00331A75" w:rsidRDefault="004E3C30" w:rsidP="004E3C30">
      <w:pPr>
        <w:pStyle w:val="AralkYok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E3C30" w:rsidRPr="004E3C30" w:rsidRDefault="004E3C30" w:rsidP="004E3C30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b/>
          <w:sz w:val="24"/>
          <w:szCs w:val="24"/>
        </w:rPr>
        <w:t xml:space="preserve">Alışveriş merkezi,  market,  berber,  kuaför ve güzellik merkezleri sadece saat </w:t>
      </w:r>
      <w:proofErr w:type="gramStart"/>
      <w:r w:rsidRPr="006B3B58">
        <w:rPr>
          <w:rFonts w:ascii="Times New Roman" w:hAnsi="Times New Roman" w:cs="Times New Roman"/>
          <w:b/>
          <w:sz w:val="24"/>
          <w:szCs w:val="24"/>
        </w:rPr>
        <w:t>10:00</w:t>
      </w:r>
      <w:proofErr w:type="gramEnd"/>
      <w:r w:rsidRPr="006B3B58">
        <w:rPr>
          <w:rFonts w:ascii="Times New Roman" w:hAnsi="Times New Roman" w:cs="Times New Roman"/>
          <w:b/>
          <w:sz w:val="24"/>
          <w:szCs w:val="24"/>
        </w:rPr>
        <w:t xml:space="preserve"> ila 20:00 </w:t>
      </w:r>
      <w:r w:rsidRPr="004E3C30">
        <w:rPr>
          <w:rFonts w:ascii="Times New Roman" w:hAnsi="Times New Roman" w:cs="Times New Roman"/>
          <w:sz w:val="24"/>
          <w:szCs w:val="24"/>
        </w:rPr>
        <w:t>arasında vatandaşları</w:t>
      </w:r>
      <w:r w:rsidR="006B3B58">
        <w:rPr>
          <w:rFonts w:ascii="Times New Roman" w:hAnsi="Times New Roman" w:cs="Times New Roman"/>
          <w:sz w:val="24"/>
          <w:szCs w:val="24"/>
        </w:rPr>
        <w:t>mıza hizmet sunmasına,</w:t>
      </w:r>
    </w:p>
    <w:p w:rsidR="0059220F" w:rsidRDefault="004E3C30" w:rsidP="00476A83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Restoran, lokanta, pastane, kafe, kafeterya gibi </w:t>
      </w:r>
      <w:proofErr w:type="spellStart"/>
      <w:r w:rsidRPr="00331A75">
        <w:rPr>
          <w:rFonts w:ascii="Times New Roman" w:hAnsi="Times New Roman" w:cs="Times New Roman"/>
          <w:sz w:val="24"/>
          <w:szCs w:val="24"/>
        </w:rPr>
        <w:t>yeme­içme</w:t>
      </w:r>
      <w:proofErr w:type="spellEnd"/>
      <w:r w:rsidRPr="00331A75">
        <w:rPr>
          <w:rFonts w:ascii="Times New Roman" w:hAnsi="Times New Roman" w:cs="Times New Roman"/>
          <w:sz w:val="24"/>
          <w:szCs w:val="24"/>
        </w:rPr>
        <w:t xml:space="preserve"> yerleri </w:t>
      </w:r>
      <w:proofErr w:type="gramStart"/>
      <w:r w:rsidRPr="006B3B58">
        <w:rPr>
          <w:rFonts w:ascii="Times New Roman" w:hAnsi="Times New Roman" w:cs="Times New Roman"/>
          <w:b/>
          <w:sz w:val="24"/>
          <w:szCs w:val="24"/>
        </w:rPr>
        <w:t>10:00</w:t>
      </w:r>
      <w:proofErr w:type="gramEnd"/>
      <w:r w:rsidRPr="006B3B58">
        <w:rPr>
          <w:rFonts w:ascii="Times New Roman" w:hAnsi="Times New Roman" w:cs="Times New Roman"/>
          <w:b/>
          <w:sz w:val="24"/>
          <w:szCs w:val="24"/>
        </w:rPr>
        <w:t xml:space="preserve"> ila 20:00</w:t>
      </w:r>
      <w:r w:rsidR="00476A83" w:rsidRPr="006B3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B58">
        <w:rPr>
          <w:rFonts w:ascii="Times New Roman" w:hAnsi="Times New Roman" w:cs="Times New Roman"/>
          <w:b/>
          <w:sz w:val="24"/>
          <w:szCs w:val="24"/>
        </w:rPr>
        <w:t xml:space="preserve">saatleri </w:t>
      </w:r>
      <w:r w:rsidRPr="00476A83">
        <w:rPr>
          <w:rFonts w:ascii="Times New Roman" w:hAnsi="Times New Roman" w:cs="Times New Roman"/>
          <w:sz w:val="24"/>
          <w:szCs w:val="24"/>
        </w:rPr>
        <w:t xml:space="preserve">arasında </w:t>
      </w:r>
      <w:r w:rsidRPr="006B3B58">
        <w:rPr>
          <w:rFonts w:ascii="Times New Roman" w:hAnsi="Times New Roman" w:cs="Times New Roman"/>
          <w:b/>
          <w:sz w:val="24"/>
          <w:szCs w:val="24"/>
        </w:rPr>
        <w:t>sadece paket servis</w:t>
      </w:r>
      <w:r w:rsidRPr="00476A83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6B3B58">
        <w:rPr>
          <w:rFonts w:ascii="Times New Roman" w:hAnsi="Times New Roman" w:cs="Times New Roman"/>
          <w:b/>
          <w:sz w:val="24"/>
          <w:szCs w:val="24"/>
        </w:rPr>
        <w:t>gel­al</w:t>
      </w:r>
      <w:proofErr w:type="spellEnd"/>
      <w:r w:rsidRPr="006B3B58">
        <w:rPr>
          <w:rFonts w:ascii="Times New Roman" w:hAnsi="Times New Roman" w:cs="Times New Roman"/>
          <w:b/>
          <w:sz w:val="24"/>
          <w:szCs w:val="24"/>
        </w:rPr>
        <w:t xml:space="preserve"> hizmeti</w:t>
      </w:r>
      <w:r w:rsidRPr="00476A83">
        <w:rPr>
          <w:rFonts w:ascii="Times New Roman" w:hAnsi="Times New Roman" w:cs="Times New Roman"/>
          <w:sz w:val="24"/>
          <w:szCs w:val="24"/>
        </w:rPr>
        <w:t xml:space="preserve"> ve</w:t>
      </w:r>
      <w:r w:rsidR="0059220F">
        <w:rPr>
          <w:rFonts w:ascii="Times New Roman" w:hAnsi="Times New Roman" w:cs="Times New Roman"/>
          <w:sz w:val="24"/>
          <w:szCs w:val="24"/>
        </w:rPr>
        <w:t>recek şekilde açık olmasına,</w:t>
      </w:r>
      <w:r w:rsidR="00476A83" w:rsidRPr="00476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30" w:rsidRPr="00476A83" w:rsidRDefault="0059220F" w:rsidP="0059220F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3C30" w:rsidRPr="00476A83">
        <w:rPr>
          <w:rFonts w:ascii="Times New Roman" w:hAnsi="Times New Roman" w:cs="Times New Roman"/>
          <w:sz w:val="24"/>
          <w:szCs w:val="24"/>
        </w:rPr>
        <w:t xml:space="preserve">Restoran, lokanta veya </w:t>
      </w:r>
      <w:proofErr w:type="gramStart"/>
      <w:r w:rsidR="004E3C30" w:rsidRPr="00476A83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4E3C30" w:rsidRPr="00476A83">
        <w:rPr>
          <w:rFonts w:ascii="Times New Roman" w:hAnsi="Times New Roman" w:cs="Times New Roman"/>
          <w:sz w:val="24"/>
          <w:szCs w:val="24"/>
        </w:rPr>
        <w:t xml:space="preserve"> yemek sipariş firmalarınca saat 20:00 den sonra sadece</w:t>
      </w:r>
      <w:r w:rsidR="00476A83" w:rsidRPr="00476A83">
        <w:rPr>
          <w:rFonts w:ascii="Times New Roman" w:hAnsi="Times New Roman" w:cs="Times New Roman"/>
          <w:sz w:val="24"/>
          <w:szCs w:val="24"/>
        </w:rPr>
        <w:t xml:space="preserve"> </w:t>
      </w:r>
      <w:r w:rsidR="004E3C30" w:rsidRPr="00476A83">
        <w:rPr>
          <w:rFonts w:ascii="Times New Roman" w:hAnsi="Times New Roman" w:cs="Times New Roman"/>
          <w:sz w:val="24"/>
          <w:szCs w:val="24"/>
        </w:rPr>
        <w:t xml:space="preserve">telefonla ya da online sipariş üzerine paket </w:t>
      </w:r>
      <w:r>
        <w:rPr>
          <w:rFonts w:ascii="Times New Roman" w:hAnsi="Times New Roman" w:cs="Times New Roman"/>
          <w:sz w:val="24"/>
          <w:szCs w:val="24"/>
        </w:rPr>
        <w:t>servis hizmeti verilebilmesine,</w:t>
      </w:r>
    </w:p>
    <w:p w:rsidR="004E3C30" w:rsidRPr="00331A75" w:rsidRDefault="0059220F" w:rsidP="0059220F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3C30" w:rsidRPr="00331A75">
        <w:rPr>
          <w:rFonts w:ascii="Times New Roman" w:hAnsi="Times New Roman" w:cs="Times New Roman"/>
          <w:sz w:val="24"/>
          <w:szCs w:val="24"/>
        </w:rPr>
        <w:t>İlçe Umumi Hıfzıssıhha Kurullarınca tek tek belirlenmek ve yerleşim sahasında</w:t>
      </w:r>
      <w:r w:rsidR="00476A83">
        <w:rPr>
          <w:rFonts w:ascii="Times New Roman" w:hAnsi="Times New Roman" w:cs="Times New Roman"/>
          <w:sz w:val="24"/>
          <w:szCs w:val="24"/>
        </w:rPr>
        <w:t xml:space="preserve"> </w:t>
      </w:r>
      <w:r w:rsidR="004E3C30" w:rsidRPr="00331A75">
        <w:rPr>
          <w:rFonts w:ascii="Times New Roman" w:hAnsi="Times New Roman" w:cs="Times New Roman"/>
          <w:sz w:val="24"/>
          <w:szCs w:val="24"/>
        </w:rPr>
        <w:t>bulunmamak kaydıyla şehirlerarası karayolları kenarında bulunan ve şehir</w:t>
      </w:r>
      <w:r w:rsidR="00476A83">
        <w:rPr>
          <w:rFonts w:ascii="Times New Roman" w:hAnsi="Times New Roman" w:cs="Times New Roman"/>
          <w:sz w:val="24"/>
          <w:szCs w:val="24"/>
        </w:rPr>
        <w:t xml:space="preserve">lerarası toplu </w:t>
      </w:r>
      <w:r w:rsidR="004E3C30" w:rsidRPr="00331A75">
        <w:rPr>
          <w:rFonts w:ascii="Times New Roman" w:hAnsi="Times New Roman" w:cs="Times New Roman"/>
          <w:sz w:val="24"/>
          <w:szCs w:val="24"/>
        </w:rPr>
        <w:t xml:space="preserve">ulaşım veya lojistik amaçlı araçlara hizmet veren dinleme </w:t>
      </w:r>
      <w:r w:rsidR="00476A83">
        <w:rPr>
          <w:rFonts w:ascii="Times New Roman" w:hAnsi="Times New Roman" w:cs="Times New Roman"/>
          <w:sz w:val="24"/>
          <w:szCs w:val="24"/>
        </w:rPr>
        <w:t xml:space="preserve">tesislerinde yer alan </w:t>
      </w:r>
      <w:proofErr w:type="spellStart"/>
      <w:r w:rsidR="00476A83">
        <w:rPr>
          <w:rFonts w:ascii="Times New Roman" w:hAnsi="Times New Roman" w:cs="Times New Roman"/>
          <w:sz w:val="24"/>
          <w:szCs w:val="24"/>
        </w:rPr>
        <w:t>yeme­içme</w:t>
      </w:r>
      <w:proofErr w:type="spellEnd"/>
      <w:r w:rsidR="00476A83">
        <w:rPr>
          <w:rFonts w:ascii="Times New Roman" w:hAnsi="Times New Roman" w:cs="Times New Roman"/>
          <w:sz w:val="24"/>
          <w:szCs w:val="24"/>
        </w:rPr>
        <w:t xml:space="preserve"> </w:t>
      </w:r>
      <w:r w:rsidR="004E3C30" w:rsidRPr="00331A75">
        <w:rPr>
          <w:rFonts w:ascii="Times New Roman" w:hAnsi="Times New Roman" w:cs="Times New Roman"/>
          <w:sz w:val="24"/>
          <w:szCs w:val="24"/>
        </w:rPr>
        <w:t>yerleri</w:t>
      </w:r>
      <w:r>
        <w:rPr>
          <w:rFonts w:ascii="Times New Roman" w:hAnsi="Times New Roman" w:cs="Times New Roman"/>
          <w:sz w:val="24"/>
          <w:szCs w:val="24"/>
        </w:rPr>
        <w:t>nin</w:t>
      </w:r>
      <w:r w:rsidR="004E3C30" w:rsidRPr="00331A75">
        <w:rPr>
          <w:rFonts w:ascii="Times New Roman" w:hAnsi="Times New Roman" w:cs="Times New Roman"/>
          <w:sz w:val="24"/>
          <w:szCs w:val="24"/>
        </w:rPr>
        <w:t xml:space="preserve"> kısıtla</w:t>
      </w:r>
      <w:r>
        <w:rPr>
          <w:rFonts w:ascii="Times New Roman" w:hAnsi="Times New Roman" w:cs="Times New Roman"/>
          <w:sz w:val="24"/>
          <w:szCs w:val="24"/>
        </w:rPr>
        <w:t>malardan istisna tutulmasına,</w:t>
      </w:r>
    </w:p>
    <w:p w:rsidR="00476A83" w:rsidRDefault="004E3C30" w:rsidP="005E0F6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b/>
          <w:sz w:val="24"/>
          <w:szCs w:val="24"/>
        </w:rPr>
        <w:t>31.12.2020</w:t>
      </w:r>
      <w:r w:rsidRPr="00331A75">
        <w:rPr>
          <w:rFonts w:ascii="Times New Roman" w:hAnsi="Times New Roman" w:cs="Times New Roman"/>
          <w:sz w:val="24"/>
          <w:szCs w:val="24"/>
        </w:rPr>
        <w:t xml:space="preserve"> tarihine </w:t>
      </w:r>
      <w:r w:rsidRPr="0059220F">
        <w:rPr>
          <w:rFonts w:ascii="Times New Roman" w:hAnsi="Times New Roman" w:cs="Times New Roman"/>
          <w:sz w:val="24"/>
          <w:szCs w:val="24"/>
        </w:rPr>
        <w:t>kadar sinema salonlarının;</w:t>
      </w:r>
      <w:r w:rsidRPr="006B3B58">
        <w:rPr>
          <w:rFonts w:ascii="Times New Roman" w:hAnsi="Times New Roman" w:cs="Times New Roman"/>
          <w:b/>
          <w:sz w:val="24"/>
          <w:szCs w:val="24"/>
        </w:rPr>
        <w:t xml:space="preserve"> yeni bir karar alınıncaya kadar</w:t>
      </w:r>
      <w:r w:rsidR="006B3B58" w:rsidRPr="006B3B58">
        <w:rPr>
          <w:rFonts w:ascii="Times New Roman" w:hAnsi="Times New Roman" w:cs="Times New Roman"/>
          <w:b/>
          <w:sz w:val="24"/>
          <w:szCs w:val="24"/>
        </w:rPr>
        <w:t xml:space="preserve"> ise</w:t>
      </w:r>
      <w:r w:rsidRPr="006B3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A83">
        <w:rPr>
          <w:rFonts w:ascii="Times New Roman" w:hAnsi="Times New Roman" w:cs="Times New Roman"/>
          <w:sz w:val="24"/>
          <w:szCs w:val="24"/>
        </w:rPr>
        <w:t>kahvehane, kıraathane, kır bahçesi, internet kafe/salonu, elektronik oyun salonları,</w:t>
      </w:r>
      <w:r w:rsidR="00476A83">
        <w:rPr>
          <w:rFonts w:ascii="Times New Roman" w:hAnsi="Times New Roman" w:cs="Times New Roman"/>
          <w:sz w:val="24"/>
          <w:szCs w:val="24"/>
        </w:rPr>
        <w:t xml:space="preserve"> </w:t>
      </w:r>
      <w:r w:rsidRPr="00476A83">
        <w:rPr>
          <w:rFonts w:ascii="Times New Roman" w:hAnsi="Times New Roman" w:cs="Times New Roman"/>
          <w:sz w:val="24"/>
          <w:szCs w:val="24"/>
        </w:rPr>
        <w:t xml:space="preserve">bilardo salonları, </w:t>
      </w:r>
      <w:proofErr w:type="gramStart"/>
      <w:r w:rsidRPr="00476A83">
        <w:rPr>
          <w:rFonts w:ascii="Times New Roman" w:hAnsi="Times New Roman" w:cs="Times New Roman"/>
          <w:sz w:val="24"/>
          <w:szCs w:val="24"/>
        </w:rPr>
        <w:t>lokaller</w:t>
      </w:r>
      <w:proofErr w:type="gramEnd"/>
      <w:r w:rsidRPr="00476A83">
        <w:rPr>
          <w:rFonts w:ascii="Times New Roman" w:hAnsi="Times New Roman" w:cs="Times New Roman"/>
          <w:sz w:val="24"/>
          <w:szCs w:val="24"/>
        </w:rPr>
        <w:t xml:space="preserve"> </w:t>
      </w:r>
      <w:r w:rsidR="005E0F6D">
        <w:rPr>
          <w:rFonts w:ascii="Times New Roman" w:hAnsi="Times New Roman" w:cs="Times New Roman"/>
          <w:sz w:val="24"/>
          <w:szCs w:val="24"/>
        </w:rPr>
        <w:t xml:space="preserve">çay </w:t>
      </w:r>
      <w:r w:rsidRPr="00476A83">
        <w:rPr>
          <w:rFonts w:ascii="Times New Roman" w:hAnsi="Times New Roman" w:cs="Times New Roman"/>
          <w:sz w:val="24"/>
          <w:szCs w:val="24"/>
        </w:rPr>
        <w:t>bahçeleri ile halı sahaların faaliyetleri</w:t>
      </w:r>
      <w:r w:rsidR="0059220F">
        <w:rPr>
          <w:rFonts w:ascii="Times New Roman" w:hAnsi="Times New Roman" w:cs="Times New Roman"/>
          <w:sz w:val="24"/>
          <w:szCs w:val="24"/>
        </w:rPr>
        <w:t>nin durdurulmasına</w:t>
      </w:r>
      <w:r w:rsidR="0059220F" w:rsidRPr="005E0F6D">
        <w:rPr>
          <w:rFonts w:ascii="Times New Roman" w:hAnsi="Times New Roman" w:cs="Times New Roman"/>
          <w:i/>
          <w:sz w:val="24"/>
          <w:szCs w:val="24"/>
        </w:rPr>
        <w:t>,</w:t>
      </w:r>
      <w:r w:rsidR="005E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0F6D" w:rsidRPr="005E0F6D">
        <w:rPr>
          <w:rFonts w:ascii="Times New Roman" w:hAnsi="Times New Roman" w:cs="Times New Roman"/>
          <w:i/>
          <w:sz w:val="24"/>
          <w:szCs w:val="24"/>
        </w:rPr>
        <w:t>(</w:t>
      </w:r>
      <w:r w:rsidR="005E0F6D" w:rsidRPr="005E0F6D">
        <w:rPr>
          <w:rFonts w:ascii="Times New Roman" w:hAnsi="Times New Roman" w:cs="Times New Roman"/>
          <w:b/>
          <w:i/>
          <w:sz w:val="24"/>
          <w:szCs w:val="24"/>
        </w:rPr>
        <w:t>Çay ocağı</w:t>
      </w:r>
      <w:r w:rsidR="005E0F6D" w:rsidRPr="005E0F6D">
        <w:rPr>
          <w:rFonts w:ascii="Times New Roman" w:hAnsi="Times New Roman" w:cs="Times New Roman"/>
          <w:i/>
          <w:sz w:val="24"/>
          <w:szCs w:val="24"/>
        </w:rPr>
        <w:t xml:space="preserve"> şeklinde faaliyet gösteren işyerleri masa, sandalye/taburelerini kaldırmak ve sadece esnafa servis yapmak kaydıyla açık kalabilecektir.)</w:t>
      </w:r>
      <w:r w:rsidR="005E0F6D">
        <w:rPr>
          <w:rFonts w:ascii="Times New Roman" w:hAnsi="Times New Roman" w:cs="Times New Roman"/>
          <w:sz w:val="24"/>
          <w:szCs w:val="24"/>
        </w:rPr>
        <w:t xml:space="preserve"> </w:t>
      </w:r>
      <w:r w:rsidR="0059220F">
        <w:rPr>
          <w:rFonts w:ascii="Times New Roman" w:hAnsi="Times New Roman" w:cs="Times New Roman"/>
          <w:sz w:val="24"/>
          <w:szCs w:val="24"/>
        </w:rPr>
        <w:t>d</w:t>
      </w:r>
      <w:r w:rsidRPr="00476A83">
        <w:rPr>
          <w:rFonts w:ascii="Times New Roman" w:hAnsi="Times New Roman" w:cs="Times New Roman"/>
          <w:sz w:val="24"/>
          <w:szCs w:val="24"/>
        </w:rPr>
        <w:t>aha önce faaliyetleri durdurul</w:t>
      </w:r>
      <w:r w:rsidR="00476A83">
        <w:rPr>
          <w:rFonts w:ascii="Times New Roman" w:hAnsi="Times New Roman" w:cs="Times New Roman"/>
          <w:sz w:val="24"/>
          <w:szCs w:val="24"/>
        </w:rPr>
        <w:t xml:space="preserve">an nargile salonları ile ilgili </w:t>
      </w:r>
      <w:r w:rsidRPr="00476A83">
        <w:rPr>
          <w:rFonts w:ascii="Times New Roman" w:hAnsi="Times New Roman" w:cs="Times New Roman"/>
          <w:sz w:val="24"/>
          <w:szCs w:val="24"/>
        </w:rPr>
        <w:t>uygulamanın aynen devamı</w:t>
      </w:r>
      <w:r w:rsidR="0059220F">
        <w:rPr>
          <w:rFonts w:ascii="Times New Roman" w:hAnsi="Times New Roman" w:cs="Times New Roman"/>
          <w:sz w:val="24"/>
          <w:szCs w:val="24"/>
        </w:rPr>
        <w:t>na,</w:t>
      </w:r>
    </w:p>
    <w:p w:rsidR="004E3C30" w:rsidRPr="00476A83" w:rsidRDefault="004E3C30" w:rsidP="00476A83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b/>
          <w:sz w:val="24"/>
          <w:szCs w:val="24"/>
        </w:rPr>
        <w:t>65 yaş ve üzeri</w:t>
      </w:r>
      <w:r w:rsidRPr="00476A83">
        <w:rPr>
          <w:rFonts w:ascii="Times New Roman" w:hAnsi="Times New Roman" w:cs="Times New Roman"/>
          <w:sz w:val="24"/>
          <w:szCs w:val="24"/>
        </w:rPr>
        <w:t xml:space="preserve"> vatandaşlarımız gün içerisinde </w:t>
      </w:r>
      <w:proofErr w:type="gramStart"/>
      <w:r w:rsidRPr="006B3B58">
        <w:rPr>
          <w:rFonts w:ascii="Times New Roman" w:hAnsi="Times New Roman" w:cs="Times New Roman"/>
          <w:b/>
          <w:sz w:val="24"/>
          <w:szCs w:val="24"/>
        </w:rPr>
        <w:t>10:00</w:t>
      </w:r>
      <w:proofErr w:type="gramEnd"/>
      <w:r w:rsidRPr="006B3B58">
        <w:rPr>
          <w:rFonts w:ascii="Times New Roman" w:hAnsi="Times New Roman" w:cs="Times New Roman"/>
          <w:b/>
          <w:sz w:val="24"/>
          <w:szCs w:val="24"/>
        </w:rPr>
        <w:t xml:space="preserve"> ila 13:00</w:t>
      </w:r>
      <w:r w:rsidR="00476A83" w:rsidRPr="006B3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B58">
        <w:rPr>
          <w:rFonts w:ascii="Times New Roman" w:hAnsi="Times New Roman" w:cs="Times New Roman"/>
          <w:b/>
          <w:sz w:val="24"/>
          <w:szCs w:val="24"/>
        </w:rPr>
        <w:t>saatleri, 20 yaş altı</w:t>
      </w:r>
      <w:r w:rsidRPr="00476A83">
        <w:rPr>
          <w:rFonts w:ascii="Times New Roman" w:hAnsi="Times New Roman" w:cs="Times New Roman"/>
          <w:sz w:val="24"/>
          <w:szCs w:val="24"/>
        </w:rPr>
        <w:t xml:space="preserve"> vatandaşlarımız (01.01.2001 tarihi ve sonrasında doğanlar) ise gün</w:t>
      </w:r>
      <w:r w:rsidR="00476A83">
        <w:rPr>
          <w:rFonts w:ascii="Times New Roman" w:hAnsi="Times New Roman" w:cs="Times New Roman"/>
          <w:sz w:val="24"/>
          <w:szCs w:val="24"/>
        </w:rPr>
        <w:t xml:space="preserve"> </w:t>
      </w:r>
      <w:r w:rsidRPr="00476A83">
        <w:rPr>
          <w:rFonts w:ascii="Times New Roman" w:hAnsi="Times New Roman" w:cs="Times New Roman"/>
          <w:sz w:val="24"/>
          <w:szCs w:val="24"/>
        </w:rPr>
        <w:t xml:space="preserve">içerisinde </w:t>
      </w:r>
      <w:r w:rsidRPr="006B3B58">
        <w:rPr>
          <w:rFonts w:ascii="Times New Roman" w:hAnsi="Times New Roman" w:cs="Times New Roman"/>
          <w:b/>
          <w:sz w:val="24"/>
          <w:szCs w:val="24"/>
        </w:rPr>
        <w:t>13:00</w:t>
      </w:r>
      <w:r w:rsidRPr="00476A83">
        <w:rPr>
          <w:rFonts w:ascii="Times New Roman" w:hAnsi="Times New Roman" w:cs="Times New Roman"/>
          <w:sz w:val="24"/>
          <w:szCs w:val="24"/>
        </w:rPr>
        <w:t xml:space="preserve"> ila </w:t>
      </w:r>
      <w:r w:rsidRPr="006B3B58">
        <w:rPr>
          <w:rFonts w:ascii="Times New Roman" w:hAnsi="Times New Roman" w:cs="Times New Roman"/>
          <w:b/>
          <w:sz w:val="24"/>
          <w:szCs w:val="24"/>
        </w:rPr>
        <w:t>16:00</w:t>
      </w:r>
      <w:r w:rsidRPr="00476A83">
        <w:rPr>
          <w:rFonts w:ascii="Times New Roman" w:hAnsi="Times New Roman" w:cs="Times New Roman"/>
          <w:sz w:val="24"/>
          <w:szCs w:val="24"/>
        </w:rPr>
        <w:t xml:space="preserve"> saatleri arasında sokağa çıkabilecek olup (işyerleri ile illiyetlerini</w:t>
      </w:r>
      <w:r w:rsidR="00476A83">
        <w:rPr>
          <w:rFonts w:ascii="Times New Roman" w:hAnsi="Times New Roman" w:cs="Times New Roman"/>
          <w:sz w:val="24"/>
          <w:szCs w:val="24"/>
        </w:rPr>
        <w:t xml:space="preserve"> </w:t>
      </w:r>
      <w:r w:rsidRPr="00476A83">
        <w:rPr>
          <w:rFonts w:ascii="Times New Roman" w:hAnsi="Times New Roman" w:cs="Times New Roman"/>
          <w:sz w:val="24"/>
          <w:szCs w:val="24"/>
        </w:rPr>
        <w:t>gösteren çalışma/SGK kaydı vb. belgeyi ibraz eden çalışanlar hariç), bu saatler dışında ise</w:t>
      </w:r>
      <w:r w:rsidR="00476A83">
        <w:rPr>
          <w:rFonts w:ascii="Times New Roman" w:hAnsi="Times New Roman" w:cs="Times New Roman"/>
          <w:sz w:val="24"/>
          <w:szCs w:val="24"/>
        </w:rPr>
        <w:t xml:space="preserve"> </w:t>
      </w:r>
      <w:r w:rsidRPr="00476A83">
        <w:rPr>
          <w:rFonts w:ascii="Times New Roman" w:hAnsi="Times New Roman" w:cs="Times New Roman"/>
          <w:sz w:val="24"/>
          <w:szCs w:val="24"/>
        </w:rPr>
        <w:t>belirtilen yaş gruplarındaki vatandaşlarımızın sokağa çıkmaları</w:t>
      </w:r>
      <w:r w:rsidR="007B2C87">
        <w:rPr>
          <w:rFonts w:ascii="Times New Roman" w:hAnsi="Times New Roman" w:cs="Times New Roman"/>
          <w:sz w:val="24"/>
          <w:szCs w:val="24"/>
        </w:rPr>
        <w:t>nın</w:t>
      </w:r>
      <w:r w:rsidRPr="00476A83">
        <w:rPr>
          <w:rFonts w:ascii="Times New Roman" w:hAnsi="Times New Roman" w:cs="Times New Roman"/>
          <w:sz w:val="24"/>
          <w:szCs w:val="24"/>
        </w:rPr>
        <w:t xml:space="preserve"> </w:t>
      </w:r>
      <w:r w:rsidR="007B2C87">
        <w:rPr>
          <w:rFonts w:ascii="Times New Roman" w:hAnsi="Times New Roman" w:cs="Times New Roman"/>
          <w:sz w:val="24"/>
          <w:szCs w:val="24"/>
        </w:rPr>
        <w:t>kısıtlanmasına,</w:t>
      </w:r>
    </w:p>
    <w:p w:rsidR="004E3C30" w:rsidRPr="00612DD0" w:rsidRDefault="004E3C30" w:rsidP="00A75B66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b/>
          <w:sz w:val="24"/>
          <w:szCs w:val="24"/>
        </w:rPr>
        <w:t>Yeni bir karar alınıncaya</w:t>
      </w:r>
      <w:r w:rsidRPr="00331A75">
        <w:rPr>
          <w:rFonts w:ascii="Times New Roman" w:hAnsi="Times New Roman" w:cs="Times New Roman"/>
          <w:sz w:val="24"/>
          <w:szCs w:val="24"/>
        </w:rPr>
        <w:t xml:space="preserve"> kadar </w:t>
      </w:r>
      <w:r w:rsidRPr="006B3B58">
        <w:rPr>
          <w:rFonts w:ascii="Times New Roman" w:hAnsi="Times New Roman" w:cs="Times New Roman"/>
          <w:b/>
          <w:sz w:val="24"/>
          <w:szCs w:val="24"/>
        </w:rPr>
        <w:t>hafta sonları 10:00­20:00 saatleri dışında</w:t>
      </w:r>
      <w:r w:rsidR="00476A83" w:rsidRPr="006B3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B58">
        <w:rPr>
          <w:rFonts w:ascii="Times New Roman" w:hAnsi="Times New Roman" w:cs="Times New Roman"/>
          <w:b/>
          <w:sz w:val="24"/>
          <w:szCs w:val="24"/>
        </w:rPr>
        <w:t>sokağa çıkma</w:t>
      </w:r>
      <w:r w:rsidR="007B2C87">
        <w:rPr>
          <w:rFonts w:ascii="Times New Roman" w:hAnsi="Times New Roman" w:cs="Times New Roman"/>
          <w:b/>
          <w:sz w:val="24"/>
          <w:szCs w:val="24"/>
        </w:rPr>
        <w:t>nın</w:t>
      </w:r>
      <w:r w:rsidRPr="006B3B58">
        <w:rPr>
          <w:rFonts w:ascii="Times New Roman" w:hAnsi="Times New Roman" w:cs="Times New Roman"/>
          <w:b/>
          <w:sz w:val="24"/>
          <w:szCs w:val="24"/>
        </w:rPr>
        <w:t xml:space="preserve"> kısıtlaması</w:t>
      </w:r>
      <w:r w:rsidR="007B2C87">
        <w:rPr>
          <w:rFonts w:ascii="Times New Roman" w:hAnsi="Times New Roman" w:cs="Times New Roman"/>
          <w:b/>
          <w:sz w:val="24"/>
          <w:szCs w:val="24"/>
        </w:rPr>
        <w:t>na,</w:t>
      </w:r>
      <w:r w:rsidR="00A75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B66" w:rsidRPr="00612DD0">
        <w:rPr>
          <w:rFonts w:ascii="Times New Roman" w:hAnsi="Times New Roman" w:cs="Times New Roman"/>
          <w:sz w:val="24"/>
          <w:szCs w:val="24"/>
        </w:rPr>
        <w:t>(</w:t>
      </w:r>
      <w:r w:rsidRPr="00612DD0">
        <w:rPr>
          <w:rFonts w:ascii="Times New Roman" w:hAnsi="Times New Roman" w:cs="Times New Roman"/>
          <w:sz w:val="24"/>
          <w:szCs w:val="24"/>
        </w:rPr>
        <w:t>Üretim, imalat ve tedarik zincirleri bu kısıtlamadan muaftır.</w:t>
      </w:r>
      <w:r w:rsidR="00A75B66" w:rsidRPr="00612DD0">
        <w:rPr>
          <w:rFonts w:ascii="Times New Roman" w:hAnsi="Times New Roman" w:cs="Times New Roman"/>
          <w:sz w:val="24"/>
          <w:szCs w:val="24"/>
        </w:rPr>
        <w:t>)</w:t>
      </w:r>
    </w:p>
    <w:p w:rsidR="004E3C30" w:rsidRPr="00331A75" w:rsidRDefault="004E3C30" w:rsidP="00476A83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Bu doğrultuda ilk uygulama olarak </w:t>
      </w:r>
      <w:r w:rsidRPr="00A73DFF">
        <w:rPr>
          <w:rFonts w:ascii="Times New Roman" w:hAnsi="Times New Roman" w:cs="Times New Roman"/>
          <w:b/>
          <w:sz w:val="24"/>
          <w:szCs w:val="24"/>
        </w:rPr>
        <w:t xml:space="preserve">21 Kasım Cumartesi günü saat </w:t>
      </w:r>
      <w:proofErr w:type="gramStart"/>
      <w:r w:rsidRPr="00A73DFF">
        <w:rPr>
          <w:rFonts w:ascii="Times New Roman" w:hAnsi="Times New Roman" w:cs="Times New Roman"/>
          <w:b/>
          <w:sz w:val="24"/>
          <w:szCs w:val="24"/>
        </w:rPr>
        <w:t>20:00</w:t>
      </w:r>
      <w:proofErr w:type="gramEnd"/>
      <w:r w:rsidRPr="00A73DFF">
        <w:rPr>
          <w:rFonts w:ascii="Times New Roman" w:hAnsi="Times New Roman" w:cs="Times New Roman"/>
          <w:b/>
          <w:sz w:val="24"/>
          <w:szCs w:val="24"/>
        </w:rPr>
        <w:t xml:space="preserve"> den 22</w:t>
      </w:r>
      <w:r w:rsidR="00476A83" w:rsidRPr="00A73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DFF">
        <w:rPr>
          <w:rFonts w:ascii="Times New Roman" w:hAnsi="Times New Roman" w:cs="Times New Roman"/>
          <w:b/>
          <w:sz w:val="24"/>
          <w:szCs w:val="24"/>
        </w:rPr>
        <w:t xml:space="preserve">Kasım Pazar günü saat 10:00 </w:t>
      </w:r>
      <w:r w:rsidRPr="00A73DFF">
        <w:rPr>
          <w:rFonts w:ascii="Times New Roman" w:hAnsi="Times New Roman" w:cs="Times New Roman"/>
          <w:b/>
          <w:sz w:val="24"/>
          <w:szCs w:val="24"/>
        </w:rPr>
        <w:t>a kadar ve 22 Kasım Pazar gün</w:t>
      </w:r>
      <w:r w:rsidR="00476A83" w:rsidRPr="00A73DFF">
        <w:rPr>
          <w:rFonts w:ascii="Times New Roman" w:hAnsi="Times New Roman" w:cs="Times New Roman"/>
          <w:b/>
          <w:sz w:val="24"/>
          <w:szCs w:val="24"/>
        </w:rPr>
        <w:t xml:space="preserve">ü saat 20:00 den 23 </w:t>
      </w:r>
      <w:r w:rsidRPr="00A73DFF">
        <w:rPr>
          <w:rFonts w:ascii="Times New Roman" w:hAnsi="Times New Roman" w:cs="Times New Roman"/>
          <w:b/>
          <w:sz w:val="24"/>
          <w:szCs w:val="24"/>
        </w:rPr>
        <w:t>Kasım Pazartesi 05:00 saatine kadar</w:t>
      </w:r>
      <w:r w:rsidRPr="00331A75">
        <w:rPr>
          <w:rFonts w:ascii="Times New Roman" w:hAnsi="Times New Roman" w:cs="Times New Roman"/>
          <w:sz w:val="24"/>
          <w:szCs w:val="24"/>
        </w:rPr>
        <w:t xml:space="preserve"> sokağa çıkma kısıtlaması</w:t>
      </w:r>
      <w:r w:rsidR="00D67F87">
        <w:rPr>
          <w:rFonts w:ascii="Times New Roman" w:hAnsi="Times New Roman" w:cs="Times New Roman"/>
          <w:sz w:val="24"/>
          <w:szCs w:val="24"/>
        </w:rPr>
        <w:t>nın uygulanmasına,</w:t>
      </w:r>
      <w:r w:rsidRPr="00331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30" w:rsidRPr="00331A75" w:rsidRDefault="004E3C30" w:rsidP="00A73DFF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lastRenderedPageBreak/>
        <w:t>Bundan sonraki hafta sonlarında da uygulama yeni bir karar alınıncaya kadar yukarıda</w:t>
      </w:r>
      <w:r w:rsidR="00A73DFF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belir</w:t>
      </w:r>
      <w:r w:rsidR="00A75B66">
        <w:rPr>
          <w:rFonts w:ascii="Times New Roman" w:hAnsi="Times New Roman" w:cs="Times New Roman"/>
          <w:sz w:val="24"/>
          <w:szCs w:val="24"/>
        </w:rPr>
        <w:t>tildiği şekilde devam edilmesine,</w:t>
      </w:r>
    </w:p>
    <w:p w:rsidR="003830DD" w:rsidRDefault="003830DD" w:rsidP="00476A83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E3C30" w:rsidRPr="00331A75" w:rsidRDefault="004E3C30" w:rsidP="00476A83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Sokağa çıkma kısıtlamasının günlük hayata etkisini en az düzeyde tutmak amacıyla;</w:t>
      </w:r>
    </w:p>
    <w:p w:rsidR="004E3C30" w:rsidRPr="00331A75" w:rsidRDefault="004E3C30" w:rsidP="00A73DFF">
      <w:pPr>
        <w:pStyle w:val="AralkYok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5.1­ </w:t>
      </w:r>
      <w:r w:rsidRPr="007D1BAC">
        <w:rPr>
          <w:rFonts w:ascii="Times New Roman" w:hAnsi="Times New Roman" w:cs="Times New Roman"/>
          <w:b/>
          <w:sz w:val="24"/>
          <w:szCs w:val="24"/>
        </w:rPr>
        <w:t>AÇIK OLACAK İŞYERİ, İŞLETME VE KURUMLAR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İlaç, tıbbi cihaz, tıbbi maske ve dezenfektan</w:t>
      </w:r>
      <w:r w:rsidR="00476A83" w:rsidRPr="004B4A57">
        <w:rPr>
          <w:rFonts w:ascii="Times New Roman" w:hAnsi="Times New Roman" w:cs="Times New Roman"/>
          <w:sz w:val="24"/>
          <w:szCs w:val="24"/>
        </w:rPr>
        <w:t xml:space="preserve"> üretimi, nakliyesi ve satışına </w:t>
      </w:r>
      <w:r w:rsidRPr="004B4A57">
        <w:rPr>
          <w:rFonts w:ascii="Times New Roman" w:hAnsi="Times New Roman" w:cs="Times New Roman"/>
          <w:sz w:val="24"/>
          <w:szCs w:val="24"/>
        </w:rPr>
        <w:t>ilişkin</w:t>
      </w:r>
      <w:r w:rsidR="00476A83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 xml:space="preserve">faaliyetleri yürüten iş yerleri, 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Kamu ve özel sağlık kurum ve kuruluşları, eczaneler, veteriner klinikleri ve hayvan</w:t>
      </w:r>
      <w:r w:rsidR="00476A83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hastaneleri,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Zorunlu kamu hizmetlerinin sürdürülmesi için gerekli kamu kurum ve kuruluşları ile</w:t>
      </w:r>
      <w:r w:rsidR="00476A83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 xml:space="preserve">işletmeler (Havalimanları, limanlar, sınır kapıları, gümrükler, </w:t>
      </w:r>
      <w:r w:rsidR="00476A83" w:rsidRPr="004B4A57">
        <w:rPr>
          <w:rFonts w:ascii="Times New Roman" w:hAnsi="Times New Roman" w:cs="Times New Roman"/>
          <w:sz w:val="24"/>
          <w:szCs w:val="24"/>
        </w:rPr>
        <w:t xml:space="preserve">karayolları, huzurevleri, yaşlı </w:t>
      </w:r>
      <w:r w:rsidRPr="004B4A57">
        <w:rPr>
          <w:rFonts w:ascii="Times New Roman" w:hAnsi="Times New Roman" w:cs="Times New Roman"/>
          <w:sz w:val="24"/>
          <w:szCs w:val="24"/>
        </w:rPr>
        <w:t xml:space="preserve">bakım evleri, </w:t>
      </w:r>
      <w:proofErr w:type="gramStart"/>
      <w:r w:rsidRPr="004B4A57"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 w:rsidRPr="004B4A57">
        <w:rPr>
          <w:rFonts w:ascii="Times New Roman" w:hAnsi="Times New Roman" w:cs="Times New Roman"/>
          <w:sz w:val="24"/>
          <w:szCs w:val="24"/>
        </w:rPr>
        <w:t xml:space="preserve"> merkezleri, Acil Çağrı Merkezleri, AFAD Birimleri</w:t>
      </w:r>
      <w:r w:rsidR="00476A83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­</w:t>
      </w:r>
      <w:r w:rsidR="00476A83" w:rsidRPr="004B4A57">
        <w:rPr>
          <w:rFonts w:ascii="Times New Roman" w:hAnsi="Times New Roman" w:cs="Times New Roman"/>
          <w:sz w:val="24"/>
          <w:szCs w:val="24"/>
        </w:rPr>
        <w:t xml:space="preserve"> afetle ilgili </w:t>
      </w:r>
      <w:r w:rsidRPr="004B4A57">
        <w:rPr>
          <w:rFonts w:ascii="Times New Roman" w:hAnsi="Times New Roman" w:cs="Times New Roman"/>
          <w:sz w:val="24"/>
          <w:szCs w:val="24"/>
        </w:rPr>
        <w:t>çalışma yürüten kurum/kuruluşlar, Vefa Sosyal Destek Birimleri, Göç İdaresi, PTT vb.),</w:t>
      </w:r>
    </w:p>
    <w:p w:rsidR="00A73DFF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Doğalgaz, elektrik, petrol sektöründe stratejik olarak faaliyet yürüten büyük tesis ve</w:t>
      </w:r>
      <w:r w:rsidR="00A73DFF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işletmeler (rafineri ve petrokimya tesisleri ile termik ve doğalgaz çevrim santralleri gibi),</w:t>
      </w:r>
      <w:r w:rsidR="00A73DFF" w:rsidRPr="004B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Yurt içi ve dışı taşımacılık (ihracat/ithalat/transit geçişler dâhil) ve lojistiğini yapan</w:t>
      </w:r>
      <w:r w:rsidR="00A73DFF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firmalar,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Oteller ve konaklama yerleri,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Sağlık hizmetlerinin kapasitesini arttırmaya yönelik acil inşaat, donanım vb.</w:t>
      </w:r>
      <w:r w:rsidR="009D3899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faaliyetleri yürüten işletme/firmalar,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Hayvan barınakları, hayvan çiftlikleri ve hayvan bakım merkezleri,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Üretim ve imalat tesisleri,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Gazete, radyo ve televizyon kuruluşları, gazete basım matbaaları ve gazete</w:t>
      </w:r>
      <w:r w:rsidR="009D3899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dağıtıcıları,</w:t>
      </w:r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A57">
        <w:rPr>
          <w:rFonts w:ascii="Times New Roman" w:hAnsi="Times New Roman" w:cs="Times New Roman"/>
          <w:sz w:val="24"/>
          <w:szCs w:val="24"/>
        </w:rPr>
        <w:t>Kaymakamlıklar tarafından yerleşim merkezleri için her 50.000 nüfusa bir</w:t>
      </w:r>
      <w:r w:rsidR="00A73DFF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adet ve il</w:t>
      </w:r>
      <w:r w:rsidR="007D1BAC">
        <w:rPr>
          <w:rFonts w:ascii="Times New Roman" w:hAnsi="Times New Roman" w:cs="Times New Roman"/>
          <w:sz w:val="24"/>
          <w:szCs w:val="24"/>
        </w:rPr>
        <w:t>çe</w:t>
      </w:r>
      <w:r w:rsidRPr="004B4A57">
        <w:rPr>
          <w:rFonts w:ascii="Times New Roman" w:hAnsi="Times New Roman" w:cs="Times New Roman"/>
          <w:sz w:val="24"/>
          <w:szCs w:val="24"/>
        </w:rPr>
        <w:t xml:space="preserve"> sınırları içinden geçen şehirlerarası karayolu ve varsa otoyol üzerinde her 50 km</w:t>
      </w:r>
      <w:r w:rsidR="009D3899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için bir adet olmak üzere belirlenecek sayıda akaryakıt istasyonu ve lastik tamircisi (Bu</w:t>
      </w:r>
      <w:r w:rsidR="009D3899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madde kapsamında açık olacak akaryakıt istasyonları ile lastik tamircileri kura yöntemi ile</w:t>
      </w:r>
      <w:r w:rsidR="009D3899" w:rsidRP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 xml:space="preserve">belirlenecektir), </w:t>
      </w:r>
      <w:proofErr w:type="gramEnd"/>
    </w:p>
    <w:p w:rsidR="004E3C30" w:rsidRPr="004B4A57" w:rsidRDefault="004E3C30" w:rsidP="004B4A57">
      <w:pPr>
        <w:pStyle w:val="AralkYok"/>
        <w:numPr>
          <w:ilvl w:val="0"/>
          <w:numId w:val="2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A57">
        <w:rPr>
          <w:rFonts w:ascii="Times New Roman" w:hAnsi="Times New Roman" w:cs="Times New Roman"/>
          <w:sz w:val="24"/>
          <w:szCs w:val="24"/>
        </w:rPr>
        <w:t>Sebze/meyve toptancı halleri,</w:t>
      </w:r>
    </w:p>
    <w:p w:rsidR="004E3C30" w:rsidRPr="00331A75" w:rsidRDefault="004E3C30" w:rsidP="004B4A57">
      <w:pPr>
        <w:pStyle w:val="AralkYok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5.2­ </w:t>
      </w:r>
      <w:r w:rsidRPr="003B4640">
        <w:rPr>
          <w:rFonts w:ascii="Times New Roman" w:hAnsi="Times New Roman" w:cs="Times New Roman"/>
          <w:b/>
          <w:sz w:val="24"/>
          <w:szCs w:val="24"/>
        </w:rPr>
        <w:t>İSTİSNA KAPSAMINDA OLAN KİŞİLER</w:t>
      </w:r>
    </w:p>
    <w:p w:rsidR="004E3C30" w:rsidRPr="004B4A57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Yukarıda belirtilen  “Açık Olacak İşyeri, İşletme ve Kurumlarda” yönetici, görevli</w:t>
      </w:r>
      <w:r w:rsid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veya çalışanlar,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Kamu düzeni ve güvenliğinin sağlanmasında görevli olanlar (Özel güvenlik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görevlileri dâhil),</w:t>
      </w:r>
    </w:p>
    <w:p w:rsidR="004B4A57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Acil Çağrı Merkezleri, Vefa Sosyal Destek Birimleri, Kızılay, </w:t>
      </w:r>
      <w:proofErr w:type="spellStart"/>
      <w:r w:rsidRPr="00331A75">
        <w:rPr>
          <w:rFonts w:ascii="Times New Roman" w:hAnsi="Times New Roman" w:cs="Times New Roman"/>
          <w:sz w:val="24"/>
          <w:szCs w:val="24"/>
        </w:rPr>
        <w:t>AFAD’da</w:t>
      </w:r>
      <w:proofErr w:type="spellEnd"/>
      <w:r w:rsidRPr="00331A75">
        <w:rPr>
          <w:rFonts w:ascii="Times New Roman" w:hAnsi="Times New Roman" w:cs="Times New Roman"/>
          <w:sz w:val="24"/>
          <w:szCs w:val="24"/>
        </w:rPr>
        <w:t xml:space="preserve"> ve afet </w:t>
      </w:r>
      <w:r w:rsidR="004B4A57" w:rsidRPr="004B4A57">
        <w:rPr>
          <w:rFonts w:ascii="Times New Roman" w:hAnsi="Times New Roman" w:cs="Times New Roman"/>
          <w:sz w:val="24"/>
          <w:szCs w:val="24"/>
        </w:rPr>
        <w:t xml:space="preserve">kapsamında faaliyet yürütenler, görev alanlar, </w:t>
      </w:r>
      <w:r w:rsidRPr="00331A7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ÖSYM tarafından ilan edilen ve diğer merkezi sınavlara katılacağını belgeleyenler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(bu kişilerin yanlarında bulunan eş, kardeş, anne veya b</w:t>
      </w:r>
      <w:r w:rsidR="00D163B0">
        <w:rPr>
          <w:rFonts w:ascii="Times New Roman" w:hAnsi="Times New Roman" w:cs="Times New Roman"/>
          <w:sz w:val="24"/>
          <w:szCs w:val="24"/>
        </w:rPr>
        <w:t xml:space="preserve">abadan bir refakatçi) ile sınav </w:t>
      </w:r>
      <w:r w:rsidRPr="00331A75">
        <w:rPr>
          <w:rFonts w:ascii="Times New Roman" w:hAnsi="Times New Roman" w:cs="Times New Roman"/>
          <w:sz w:val="24"/>
          <w:szCs w:val="24"/>
        </w:rPr>
        <w:t>görevlileri,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Cenaze defin işlemlerinde görevli olanlar (din görevlileri, hastane ve belediye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görevlileri vb.) ile birinci derece yakınlarının cenazelerine katılacak olanlar,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Elektrik, su, doğalgaz, telekomünikasyon vb. kesintiye uğramaması gereken iletim ve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altyapı sistemlerinin sürdürülmesi ve arızalarının giderilmesinde görevli olanlar,</w:t>
      </w:r>
    </w:p>
    <w:p w:rsidR="004E3C30" w:rsidRPr="004B4A57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Ürün ve/veya malzemelerin nakliyesinde ya da lojistiğinde (kargo </w:t>
      </w:r>
      <w:proofErr w:type="gramStart"/>
      <w:r w:rsidRPr="00331A75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331A75">
        <w:rPr>
          <w:rFonts w:ascii="Times New Roman" w:hAnsi="Times New Roman" w:cs="Times New Roman"/>
          <w:sz w:val="24"/>
          <w:szCs w:val="24"/>
        </w:rPr>
        <w:t>), yurt içi ve</w:t>
      </w:r>
      <w:r w:rsid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4B4A57">
        <w:rPr>
          <w:rFonts w:ascii="Times New Roman" w:hAnsi="Times New Roman" w:cs="Times New Roman"/>
          <w:sz w:val="24"/>
          <w:szCs w:val="24"/>
        </w:rPr>
        <w:t>yurt dışı taşımacılık, depolama ve ilgili faaliyetler kapsamında görevli olanlar,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Yaşlı bakımevi, huzurevi, </w:t>
      </w:r>
      <w:proofErr w:type="gramStart"/>
      <w:r w:rsidRPr="00331A75"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 w:rsidRPr="00331A75">
        <w:rPr>
          <w:rFonts w:ascii="Times New Roman" w:hAnsi="Times New Roman" w:cs="Times New Roman"/>
          <w:sz w:val="24"/>
          <w:szCs w:val="24"/>
        </w:rPr>
        <w:t xml:space="preserve"> merkezleri, çocuk evleri vb. sosyal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koruma/bakım merkezleri çalışanları,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Üretim ve imalat tesislerinde çalışanlar,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lastRenderedPageBreak/>
        <w:t>Küçükbaş</w:t>
      </w:r>
      <w:r w:rsid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­</w:t>
      </w:r>
      <w:r w:rsidR="004B4A57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büyükbaş hayvanları otlatanlar, arıcılık faaliyetini yürütenler,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Servis hizmeti vermek üzere dışarıda olduklarını belgelemek şartı ile teknik servis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çalışanları,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İşyerlerinin kapalı olduğu saatlerde/günlerde sürekli olarak işyerlerini bekleyenler, 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Belediyelerin toplu taşıma, temizlik, katı atık, su ve kanalizasyon, ilaçlama, itfaiye ve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mezarlık hizmetlerini yürütmek üzere hafta sonu çalışacak personel,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Zorunlu sağlık randevusu olanlar (Kızılay'a yapılacak kan ve plazma bağışları </w:t>
      </w:r>
      <w:proofErr w:type="gramStart"/>
      <w:r w:rsidRPr="00331A75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331A75">
        <w:rPr>
          <w:rFonts w:ascii="Times New Roman" w:hAnsi="Times New Roman" w:cs="Times New Roman"/>
          <w:sz w:val="24"/>
          <w:szCs w:val="24"/>
        </w:rPr>
        <w:t>),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Yurt, pansiyon, şantiye vb. toplu yerlerde kalanların gereksinim duyacağı temel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ihtiyaçların karşılanmasında görevli olanlar,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İş sağlığı ve güvenliği nedeniyle iş yerlerinden ayrılmaları riskli olan çalışanlar (işyeri hekimi vb.),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Veteriner hekimler, 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Otizm, ağır </w:t>
      </w:r>
      <w:proofErr w:type="spellStart"/>
      <w:r w:rsidRPr="00331A75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331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A75">
        <w:rPr>
          <w:rFonts w:ascii="Times New Roman" w:hAnsi="Times New Roman" w:cs="Times New Roman"/>
          <w:sz w:val="24"/>
          <w:szCs w:val="24"/>
        </w:rPr>
        <w:t>retardasyon</w:t>
      </w:r>
      <w:proofErr w:type="spellEnd"/>
      <w:r w:rsidRPr="00331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A75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331A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A75">
        <w:rPr>
          <w:rFonts w:ascii="Times New Roman" w:hAnsi="Times New Roman" w:cs="Times New Roman"/>
          <w:sz w:val="24"/>
          <w:szCs w:val="24"/>
        </w:rPr>
        <w:t>sendromu</w:t>
      </w:r>
      <w:proofErr w:type="gramEnd"/>
      <w:r w:rsidRPr="00331A75">
        <w:rPr>
          <w:rFonts w:ascii="Times New Roman" w:hAnsi="Times New Roman" w:cs="Times New Roman"/>
          <w:sz w:val="24"/>
          <w:szCs w:val="24"/>
        </w:rPr>
        <w:t xml:space="preserve"> gibi “Özel Gereksinimi” olanlar ile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bunların veli/vasi veya refakatçileri,</w:t>
      </w:r>
    </w:p>
    <w:p w:rsidR="004E3C30" w:rsidRPr="00331A75" w:rsidRDefault="004B4A57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İçişleri Bakanlığının </w:t>
      </w:r>
      <w:r w:rsidR="004E3C30" w:rsidRPr="00331A75">
        <w:rPr>
          <w:rFonts w:ascii="Times New Roman" w:hAnsi="Times New Roman" w:cs="Times New Roman"/>
          <w:sz w:val="24"/>
          <w:szCs w:val="24"/>
        </w:rPr>
        <w:t>30.04.2020</w:t>
      </w:r>
      <w:r>
        <w:rPr>
          <w:rFonts w:ascii="Times New Roman" w:hAnsi="Times New Roman" w:cs="Times New Roman"/>
          <w:sz w:val="24"/>
          <w:szCs w:val="24"/>
        </w:rPr>
        <w:t xml:space="preserve"> tarih ve 7486 sayılı Genelgesi</w:t>
      </w:r>
      <w:r w:rsidR="004E3C30" w:rsidRPr="00331A75">
        <w:rPr>
          <w:rFonts w:ascii="Times New Roman" w:hAnsi="Times New Roman" w:cs="Times New Roman"/>
          <w:sz w:val="24"/>
          <w:szCs w:val="24"/>
        </w:rPr>
        <w:t xml:space="preserve"> kapsamında oluşturulan Hayvan</w:t>
      </w:r>
      <w:r w:rsidR="00D163B0">
        <w:rPr>
          <w:rFonts w:ascii="Times New Roman" w:hAnsi="Times New Roman" w:cs="Times New Roman"/>
          <w:sz w:val="24"/>
          <w:szCs w:val="24"/>
        </w:rPr>
        <w:t xml:space="preserve"> </w:t>
      </w:r>
      <w:r w:rsidR="004E3C30" w:rsidRPr="00331A75">
        <w:rPr>
          <w:rFonts w:ascii="Times New Roman" w:hAnsi="Times New Roman" w:cs="Times New Roman"/>
          <w:sz w:val="24"/>
          <w:szCs w:val="24"/>
        </w:rPr>
        <w:t>Besleme Grubu Üyeleri ile sokak hayvanlarını besleyecek olanlar,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Bitkisel ve hayvansal ürünlerin üretimi, sulaması, işlenmesi, ilaçlaması, </w:t>
      </w:r>
      <w:proofErr w:type="spellStart"/>
      <w:r w:rsidRPr="00331A75">
        <w:rPr>
          <w:rFonts w:ascii="Times New Roman" w:hAnsi="Times New Roman" w:cs="Times New Roman"/>
          <w:sz w:val="24"/>
          <w:szCs w:val="24"/>
        </w:rPr>
        <w:t>hasatı</w:t>
      </w:r>
      <w:proofErr w:type="spellEnd"/>
      <w:r w:rsidRPr="00331A75">
        <w:rPr>
          <w:rFonts w:ascii="Times New Roman" w:hAnsi="Times New Roman" w:cs="Times New Roman"/>
          <w:sz w:val="24"/>
          <w:szCs w:val="24"/>
        </w:rPr>
        <w:t>,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 xml:space="preserve">pazarlanması ve nakliyesinde çalışanlar, 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İkametinin önü ile sınırlı olmak kaydıyla evcil hayvanlarının zorunlu ihtiyacını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karşılamak üzere dışarı çıkanlar,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Sokağa çıkma kısıtlaması uygulanan saatler</w:t>
      </w:r>
      <w:r w:rsidR="00BA413D">
        <w:rPr>
          <w:rFonts w:ascii="Times New Roman" w:hAnsi="Times New Roman" w:cs="Times New Roman"/>
          <w:sz w:val="24"/>
          <w:szCs w:val="24"/>
        </w:rPr>
        <w:t xml:space="preserve"> içerisinde evlere paket servis </w:t>
      </w:r>
      <w:r w:rsidRPr="00331A75">
        <w:rPr>
          <w:rFonts w:ascii="Times New Roman" w:hAnsi="Times New Roman" w:cs="Times New Roman"/>
          <w:sz w:val="24"/>
          <w:szCs w:val="24"/>
        </w:rPr>
        <w:t>hizmetinde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görevli olanlar,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Mahkeme kararı çerçevesinde çocukları ile şahsi münasebet tesis edecekler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(mahkeme kararını ibraz etmeleri şartı ile),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Seyircisiz oynanabilecek spor müsabakalarındaki sporcu, yönetici ve diğer görevliler,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Şehirlerarası toplu ulaşım a</w:t>
      </w:r>
      <w:r w:rsidR="004B4A57">
        <w:rPr>
          <w:rFonts w:ascii="Times New Roman" w:hAnsi="Times New Roman" w:cs="Times New Roman"/>
          <w:sz w:val="24"/>
          <w:szCs w:val="24"/>
        </w:rPr>
        <w:t>raçlarında (u</w:t>
      </w:r>
      <w:r w:rsidR="00544348">
        <w:rPr>
          <w:rFonts w:ascii="Times New Roman" w:hAnsi="Times New Roman" w:cs="Times New Roman"/>
          <w:sz w:val="24"/>
          <w:szCs w:val="24"/>
        </w:rPr>
        <w:t xml:space="preserve">çak, otobüs </w:t>
      </w:r>
      <w:r w:rsidRPr="00331A75">
        <w:rPr>
          <w:rFonts w:ascii="Times New Roman" w:hAnsi="Times New Roman" w:cs="Times New Roman"/>
          <w:sz w:val="24"/>
          <w:szCs w:val="24"/>
        </w:rPr>
        <w:t>vb.) görevli olanlar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ile bu toplu ulaşım araçlarıyla seyahat edeceğini bilet, re</w:t>
      </w:r>
      <w:r w:rsidR="00BA413D">
        <w:rPr>
          <w:rFonts w:ascii="Times New Roman" w:hAnsi="Times New Roman" w:cs="Times New Roman"/>
          <w:sz w:val="24"/>
          <w:szCs w:val="24"/>
        </w:rPr>
        <w:t xml:space="preserve">zervasyon kodu vb. ibraz ederek </w:t>
      </w:r>
      <w:r w:rsidRPr="00331A75">
        <w:rPr>
          <w:rFonts w:ascii="Times New Roman" w:hAnsi="Times New Roman" w:cs="Times New Roman"/>
          <w:sz w:val="24"/>
          <w:szCs w:val="24"/>
        </w:rPr>
        <w:t>belgeleyenler,</w:t>
      </w:r>
    </w:p>
    <w:p w:rsidR="004E3C30" w:rsidRPr="00331A75" w:rsidRDefault="004E3C30" w:rsidP="009D1296">
      <w:pPr>
        <w:pStyle w:val="AralkYok"/>
        <w:numPr>
          <w:ilvl w:val="0"/>
          <w:numId w:val="2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Şehir içi toplu ulaşı</w:t>
      </w:r>
      <w:r w:rsidR="004B4A57">
        <w:rPr>
          <w:rFonts w:ascii="Times New Roman" w:hAnsi="Times New Roman" w:cs="Times New Roman"/>
          <w:sz w:val="24"/>
          <w:szCs w:val="24"/>
        </w:rPr>
        <w:t>m araçlarının (</w:t>
      </w:r>
      <w:r w:rsidRPr="00331A75">
        <w:rPr>
          <w:rFonts w:ascii="Times New Roman" w:hAnsi="Times New Roman" w:cs="Times New Roman"/>
          <w:sz w:val="24"/>
          <w:szCs w:val="24"/>
        </w:rPr>
        <w:t>otobüs, dolmuş, taksi vb.)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sürücü ve görevlileri.</w:t>
      </w:r>
    </w:p>
    <w:p w:rsidR="004E3C30" w:rsidRPr="00BA413D" w:rsidRDefault="00EB63DC" w:rsidP="00BA413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 </w:t>
      </w:r>
      <w:r w:rsidR="004E3C30" w:rsidRPr="00331A75">
        <w:rPr>
          <w:rFonts w:ascii="Times New Roman" w:hAnsi="Times New Roman" w:cs="Times New Roman"/>
          <w:sz w:val="24"/>
          <w:szCs w:val="24"/>
        </w:rPr>
        <w:t>Umumi Hıfzıssıhha Kurullarınca, yerel yönetimler tarafından şehir içi toplu ulaşım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="004E3C30" w:rsidRPr="00BA413D">
        <w:rPr>
          <w:rFonts w:ascii="Times New Roman" w:hAnsi="Times New Roman" w:cs="Times New Roman"/>
          <w:sz w:val="24"/>
          <w:szCs w:val="24"/>
        </w:rPr>
        <w:t>araçlarındaki yoğunluğu azaltacak, seferlerdeki seyrekleşmeyi sağlayacak şekilde başta sefer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="004E3C30" w:rsidRPr="00BA413D">
        <w:rPr>
          <w:rFonts w:ascii="Times New Roman" w:hAnsi="Times New Roman" w:cs="Times New Roman"/>
          <w:sz w:val="24"/>
          <w:szCs w:val="24"/>
        </w:rPr>
        <w:t>sayılarının artırılması olmak üzere her türlü tedbirin alınması</w:t>
      </w:r>
      <w:r w:rsidR="00544348">
        <w:rPr>
          <w:rFonts w:ascii="Times New Roman" w:hAnsi="Times New Roman" w:cs="Times New Roman"/>
          <w:sz w:val="24"/>
          <w:szCs w:val="24"/>
        </w:rPr>
        <w:t xml:space="preserve">na, </w:t>
      </w:r>
    </w:p>
    <w:p w:rsidR="004E3C30" w:rsidRPr="00BA413D" w:rsidRDefault="00EB63DC" w:rsidP="00BA413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3DC">
        <w:rPr>
          <w:rFonts w:ascii="Times New Roman" w:hAnsi="Times New Roman" w:cs="Times New Roman"/>
          <w:sz w:val="24"/>
          <w:szCs w:val="24"/>
        </w:rPr>
        <w:t xml:space="preserve">İçişleri Bakanlığının </w:t>
      </w:r>
      <w:r w:rsidR="004E3C30" w:rsidRPr="00331A75">
        <w:rPr>
          <w:rFonts w:ascii="Times New Roman" w:hAnsi="Times New Roman" w:cs="Times New Roman"/>
          <w:sz w:val="24"/>
          <w:szCs w:val="24"/>
        </w:rPr>
        <w:t>02.09.2020 ta</w:t>
      </w:r>
      <w:r>
        <w:rPr>
          <w:rFonts w:ascii="Times New Roman" w:hAnsi="Times New Roman" w:cs="Times New Roman"/>
          <w:sz w:val="24"/>
          <w:szCs w:val="24"/>
        </w:rPr>
        <w:t>rih ve 14210 sayılı Genelgesi ile</w:t>
      </w:r>
      <w:r w:rsidR="004E3C30" w:rsidRPr="00331A75">
        <w:rPr>
          <w:rFonts w:ascii="Times New Roman" w:hAnsi="Times New Roman" w:cs="Times New Roman"/>
          <w:sz w:val="24"/>
          <w:szCs w:val="24"/>
        </w:rPr>
        <w:t xml:space="preserve"> düğünler ve </w:t>
      </w:r>
      <w:proofErr w:type="gramStart"/>
      <w:r w:rsidR="004E3C30" w:rsidRPr="00331A75">
        <w:rPr>
          <w:rFonts w:ascii="Times New Roman" w:hAnsi="Times New Roman" w:cs="Times New Roman"/>
          <w:sz w:val="24"/>
          <w:szCs w:val="24"/>
        </w:rPr>
        <w:t>nikah</w:t>
      </w:r>
      <w:proofErr w:type="gramEnd"/>
      <w:r w:rsidR="004E3C30" w:rsidRPr="00331A75">
        <w:rPr>
          <w:rFonts w:ascii="Times New Roman" w:hAnsi="Times New Roman" w:cs="Times New Roman"/>
          <w:sz w:val="24"/>
          <w:szCs w:val="24"/>
        </w:rPr>
        <w:t xml:space="preserve"> merasimleri ile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="004E3C30" w:rsidRPr="00BA413D">
        <w:rPr>
          <w:rFonts w:ascii="Times New Roman" w:hAnsi="Times New Roman" w:cs="Times New Roman"/>
          <w:sz w:val="24"/>
          <w:szCs w:val="24"/>
        </w:rPr>
        <w:t>ilgili getirilen esaslar çerçevesinde;</w:t>
      </w:r>
    </w:p>
    <w:p w:rsidR="004E3C30" w:rsidRPr="00331A75" w:rsidRDefault="004E3C30" w:rsidP="00BA413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 ­ </w:t>
      </w:r>
      <w:proofErr w:type="gramStart"/>
      <w:r w:rsidRPr="00331A75">
        <w:rPr>
          <w:rFonts w:ascii="Times New Roman" w:hAnsi="Times New Roman" w:cs="Times New Roman"/>
          <w:sz w:val="24"/>
          <w:szCs w:val="24"/>
        </w:rPr>
        <w:t>Nikah</w:t>
      </w:r>
      <w:proofErr w:type="gramEnd"/>
      <w:r w:rsidRPr="00331A75">
        <w:rPr>
          <w:rFonts w:ascii="Times New Roman" w:hAnsi="Times New Roman" w:cs="Times New Roman"/>
          <w:sz w:val="24"/>
          <w:szCs w:val="24"/>
        </w:rPr>
        <w:t xml:space="preserve"> törenleri/merasimlerinin maske, mesafe, temizlik kurallarına uyulması, asgari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düzeyde katılım ve her nikah töreni arasına en az 20 dakika süre şartıyla gerçekleştirilmesi</w:t>
      </w:r>
      <w:r w:rsidR="00544348">
        <w:rPr>
          <w:rFonts w:ascii="Times New Roman" w:hAnsi="Times New Roman" w:cs="Times New Roman"/>
          <w:sz w:val="24"/>
          <w:szCs w:val="24"/>
        </w:rPr>
        <w:t>ne</w:t>
      </w:r>
      <w:r w:rsidRPr="00331A75">
        <w:rPr>
          <w:rFonts w:ascii="Times New Roman" w:hAnsi="Times New Roman" w:cs="Times New Roman"/>
          <w:sz w:val="24"/>
          <w:szCs w:val="24"/>
        </w:rPr>
        <w:t>,</w:t>
      </w:r>
    </w:p>
    <w:p w:rsidR="004E3C30" w:rsidRPr="00331A75" w:rsidRDefault="004E3C30" w:rsidP="00BA413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­ Düğünlerin oturma düzeni, maske, mesafe ve temizlik kuralları ile </w:t>
      </w:r>
      <w:proofErr w:type="gramStart"/>
      <w:r w:rsidRPr="00331A75">
        <w:rPr>
          <w:rFonts w:ascii="Times New Roman" w:hAnsi="Times New Roman" w:cs="Times New Roman"/>
          <w:sz w:val="24"/>
          <w:szCs w:val="24"/>
        </w:rPr>
        <w:t>nikah</w:t>
      </w:r>
      <w:proofErr w:type="gramEnd"/>
      <w:r w:rsidRPr="00331A75">
        <w:rPr>
          <w:rFonts w:ascii="Times New Roman" w:hAnsi="Times New Roman" w:cs="Times New Roman"/>
          <w:sz w:val="24"/>
          <w:szCs w:val="24"/>
        </w:rPr>
        <w:t xml:space="preserve"> merasimi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şeklinde en fazla bir saat süre içerisinde gerçekleştirilmesi</w:t>
      </w:r>
      <w:r w:rsidR="00544348">
        <w:rPr>
          <w:rFonts w:ascii="Times New Roman" w:hAnsi="Times New Roman" w:cs="Times New Roman"/>
          <w:sz w:val="24"/>
          <w:szCs w:val="24"/>
        </w:rPr>
        <w:t>ne,</w:t>
      </w:r>
    </w:p>
    <w:p w:rsidR="004E3C30" w:rsidRPr="00331A75" w:rsidRDefault="004E3C30" w:rsidP="00BA413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­ Ayrıca </w:t>
      </w:r>
      <w:r w:rsidR="0097386D" w:rsidRPr="0097386D">
        <w:rPr>
          <w:rFonts w:ascii="Times New Roman" w:hAnsi="Times New Roman" w:cs="Times New Roman"/>
          <w:sz w:val="24"/>
          <w:szCs w:val="24"/>
        </w:rPr>
        <w:t xml:space="preserve">İçişleri Bakanlığının </w:t>
      </w:r>
      <w:r w:rsidRPr="00331A75">
        <w:rPr>
          <w:rFonts w:ascii="Times New Roman" w:hAnsi="Times New Roman" w:cs="Times New Roman"/>
          <w:sz w:val="24"/>
          <w:szCs w:val="24"/>
        </w:rPr>
        <w:t>30.07.2020 tarih ve 12682 sa</w:t>
      </w:r>
      <w:r w:rsidR="0097386D">
        <w:rPr>
          <w:rFonts w:ascii="Times New Roman" w:hAnsi="Times New Roman" w:cs="Times New Roman"/>
          <w:sz w:val="24"/>
          <w:szCs w:val="24"/>
        </w:rPr>
        <w:t>yılı Genelgesi</w:t>
      </w:r>
      <w:r w:rsidRPr="00331A75">
        <w:rPr>
          <w:rFonts w:ascii="Times New Roman" w:hAnsi="Times New Roman" w:cs="Times New Roman"/>
          <w:sz w:val="24"/>
          <w:szCs w:val="24"/>
        </w:rPr>
        <w:t xml:space="preserve"> çerçevesinde toplu taziye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yapılmamasına ilişkin hü</w:t>
      </w:r>
      <w:r w:rsidR="00BA413D">
        <w:rPr>
          <w:rFonts w:ascii="Times New Roman" w:hAnsi="Times New Roman" w:cs="Times New Roman"/>
          <w:sz w:val="24"/>
          <w:szCs w:val="24"/>
        </w:rPr>
        <w:t>kümlerin eksiksiz uygulanması</w:t>
      </w:r>
      <w:r w:rsidR="00544348">
        <w:rPr>
          <w:rFonts w:ascii="Times New Roman" w:hAnsi="Times New Roman" w:cs="Times New Roman"/>
          <w:sz w:val="24"/>
          <w:szCs w:val="24"/>
        </w:rPr>
        <w:t>na</w:t>
      </w:r>
      <w:r w:rsidR="00BA413D">
        <w:rPr>
          <w:rFonts w:ascii="Times New Roman" w:hAnsi="Times New Roman" w:cs="Times New Roman"/>
          <w:sz w:val="24"/>
          <w:szCs w:val="24"/>
        </w:rPr>
        <w:t>,</w:t>
      </w:r>
    </w:p>
    <w:p w:rsidR="004E3C30" w:rsidRPr="00BA413D" w:rsidRDefault="004E3C30" w:rsidP="00BA413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Hafta sonları sokağa çıkma kısıtlamasının uygulandığı süreler içerisinde</w:t>
      </w:r>
      <w:r w:rsidR="00BA413D">
        <w:rPr>
          <w:rFonts w:ascii="Times New Roman" w:hAnsi="Times New Roman" w:cs="Times New Roman"/>
          <w:sz w:val="24"/>
          <w:szCs w:val="24"/>
        </w:rPr>
        <w:t xml:space="preserve"> </w:t>
      </w:r>
      <w:r w:rsidRPr="00BA413D">
        <w:rPr>
          <w:rFonts w:ascii="Times New Roman" w:hAnsi="Times New Roman" w:cs="Times New Roman"/>
          <w:sz w:val="24"/>
          <w:szCs w:val="24"/>
        </w:rPr>
        <w:t>vatandaşlarımızın özel araçlarıyla şehir içi ya da şehirlerarası seyahate çıkmamaları esastır. Ancak;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­ Tedavi olduğu hastaneden taburcu olup asıl ikametine dönmek isteyen, doktor raporu</w:t>
      </w:r>
      <w:r w:rsidR="00216062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ile sevk olan ve/veya daha önceden alınmış doktor randevusu/kontrolü olan,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­ Kendisi veya eşinin, vefat eden birinci derece yakınının ya da kardeşinin cenazesine</w:t>
      </w:r>
      <w:r w:rsidR="00216062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katılmak için veya cenaze nakil işlemine refakat edecek olan (en fazla 4 kişi),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lastRenderedPageBreak/>
        <w:t>­ Bulunduğu şehre son 5 gün içerisinde gelmiş olmakla beraber kalacak yeri olmayıp</w:t>
      </w:r>
      <w:r w:rsidR="00216062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ikamet ettikleri yerleşim yerlerine dönmek isteyen (5 gün iç</w:t>
      </w:r>
      <w:r w:rsidR="00216062">
        <w:rPr>
          <w:rFonts w:ascii="Times New Roman" w:hAnsi="Times New Roman" w:cs="Times New Roman"/>
          <w:sz w:val="24"/>
          <w:szCs w:val="24"/>
        </w:rPr>
        <w:t xml:space="preserve">inde geldiğini yolculuk bileti, </w:t>
      </w:r>
      <w:r w:rsidRPr="00331A75">
        <w:rPr>
          <w:rFonts w:ascii="Times New Roman" w:hAnsi="Times New Roman" w:cs="Times New Roman"/>
          <w:sz w:val="24"/>
          <w:szCs w:val="24"/>
        </w:rPr>
        <w:t xml:space="preserve">geldiği araç plakası, seyahatini gösteren başkaca belge, bilgi ile ibraz edenler), 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 xml:space="preserve">­ Askerlik hizmetini tamamlayarak yerleşim yerlerine dönmek isteyen, 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­ Özel veya kamudan günlü sözleşmeye davet yazısı olan,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­ Ceza infaz kurumlarından salıverilen,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Vatandaşlarımız, yukarıda belirtilen durumların varlığı halinde İçişleri Bakanlığına ait</w:t>
      </w:r>
    </w:p>
    <w:p w:rsidR="004E3C30" w:rsidRPr="00331A75" w:rsidRDefault="004E3C30" w:rsidP="0021606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A75">
        <w:rPr>
          <w:rFonts w:ascii="Times New Roman" w:hAnsi="Times New Roman" w:cs="Times New Roman"/>
          <w:sz w:val="24"/>
          <w:szCs w:val="24"/>
        </w:rPr>
        <w:t>E­BAŞVURU ve ALO 199 sis</w:t>
      </w:r>
      <w:r w:rsidR="00544348">
        <w:rPr>
          <w:rFonts w:ascii="Times New Roman" w:hAnsi="Times New Roman" w:cs="Times New Roman"/>
          <w:sz w:val="24"/>
          <w:szCs w:val="24"/>
        </w:rPr>
        <w:t xml:space="preserve">temleri üzerinden ya da </w:t>
      </w:r>
      <w:r w:rsidRPr="00331A75">
        <w:rPr>
          <w:rFonts w:ascii="Times New Roman" w:hAnsi="Times New Roman" w:cs="Times New Roman"/>
          <w:sz w:val="24"/>
          <w:szCs w:val="24"/>
        </w:rPr>
        <w:t>Kaymakamlıklara doğrudan</w:t>
      </w:r>
      <w:r w:rsidR="00216062">
        <w:rPr>
          <w:rFonts w:ascii="Times New Roman" w:hAnsi="Times New Roman" w:cs="Times New Roman"/>
          <w:sz w:val="24"/>
          <w:szCs w:val="24"/>
        </w:rPr>
        <w:t xml:space="preserve"> </w:t>
      </w:r>
      <w:r w:rsidRPr="00331A75">
        <w:rPr>
          <w:rFonts w:ascii="Times New Roman" w:hAnsi="Times New Roman" w:cs="Times New Roman"/>
          <w:sz w:val="24"/>
          <w:szCs w:val="24"/>
        </w:rPr>
        <w:t>başvuru yoluyla Seyahat İzin Kurullarından izin almak ka</w:t>
      </w:r>
      <w:r w:rsidR="00216062">
        <w:rPr>
          <w:rFonts w:ascii="Times New Roman" w:hAnsi="Times New Roman" w:cs="Times New Roman"/>
          <w:sz w:val="24"/>
          <w:szCs w:val="24"/>
        </w:rPr>
        <w:t xml:space="preserve">ydıyla özel araçlarıyla seyahat </w:t>
      </w:r>
      <w:r w:rsidR="00544348">
        <w:rPr>
          <w:rFonts w:ascii="Times New Roman" w:hAnsi="Times New Roman" w:cs="Times New Roman"/>
          <w:sz w:val="24"/>
          <w:szCs w:val="24"/>
        </w:rPr>
        <w:t>edebilmelerine,</w:t>
      </w:r>
      <w:r w:rsidRPr="00331A7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A5C2D" w:rsidRPr="009A5C2D" w:rsidRDefault="009A5C2D" w:rsidP="001C7221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kararların Valilik, Büyükşehir Belediyesi, Kaymakamlıklar, İlçe Belediyeleri ve İl Sağlık Müdürlüğünün internet sayfalarında ilan edilmesine ve sosyal medya hesaplarından paylaşılmasına,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kararların İl Basın ve Halkla İlişkiler Müdürlüğü tarafından yerel basında duyurulmasına,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İlan tutanaklarının dosyasında muhafaza edilmesine,</w:t>
      </w:r>
      <w:r w:rsidR="00C2546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kararların kolluk, zabıta, sağlık ve kaymakamlarca uygun görülen diğer kamu görevlileri tarafından yürütülmesine,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idari tedbirlere uymayanlara karşı 1593 sayılı Umumi Hıfzıssıhha Kanunu gereği idari işlemin kaymakamlar tarafından yapılmasına,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idari tedbirlere uymayarak toplum sağlığını tehlikeye düşürenler hakkında kaymakamlıklarca adli makamlara suç duyurusunda bulunulmasına,</w:t>
      </w:r>
    </w:p>
    <w:p w:rsidR="0060455A" w:rsidRPr="0060455A" w:rsidRDefault="0060455A" w:rsidP="00C66AD0">
      <w:pPr>
        <w:pStyle w:val="ListeParagraf"/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tr-TR"/>
        </w:rPr>
      </w:pPr>
    </w:p>
    <w:p w:rsidR="009A0A0D" w:rsidRPr="00C66AD0" w:rsidRDefault="00302F43" w:rsidP="00C66AD0">
      <w:pPr>
        <w:pStyle w:val="ListeParagr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6AD0">
        <w:rPr>
          <w:rFonts w:ascii="Times New Roman" w:eastAsia="Times New Roman" w:hAnsi="Times New Roman" w:cs="Times New Roman"/>
          <w:sz w:val="24"/>
          <w:szCs w:val="24"/>
          <w:lang w:eastAsia="tr-TR"/>
        </w:rPr>
        <w:t>Oybirliği ile karar verilmiştir.</w:t>
      </w:r>
    </w:p>
    <w:p w:rsidR="0022619F" w:rsidRPr="00BB7756" w:rsidRDefault="0022619F" w:rsidP="007812D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24"/>
          <w:lang w:eastAsia="tr-TR"/>
        </w:rPr>
      </w:pPr>
    </w:p>
    <w:p w:rsidR="00E33AF2" w:rsidRDefault="00246840" w:rsidP="002C0A6F">
      <w:pPr>
        <w:tabs>
          <w:tab w:val="left" w:pos="6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753FB">
        <w:rPr>
          <w:rFonts w:ascii="Times New Roman" w:eastAsia="Times New Roman" w:hAnsi="Times New Roman" w:cs="Times New Roman"/>
          <w:sz w:val="24"/>
          <w:szCs w:val="24"/>
          <w:lang w:eastAsia="tr-TR"/>
        </w:rPr>
        <w:t>Aslı imzadadır.</w:t>
      </w:r>
      <w:r w:rsidR="00CD7B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431B8" w:rsidRPr="00E33AF2" w:rsidRDefault="000431B8" w:rsidP="002C0A6F">
      <w:pPr>
        <w:tabs>
          <w:tab w:val="left" w:pos="6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64FA" w:rsidRDefault="001D64FA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3B1F" w:rsidRDefault="00623B1F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A753FB" w:rsidRDefault="00A753FB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E36" w:rsidRDefault="00CC1E36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53FB" w:rsidRDefault="00A753FB" w:rsidP="00CE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2B08">
        <w:rPr>
          <w:rFonts w:ascii="Times New Roman" w:eastAsia="Times New Roman" w:hAnsi="Times New Roman" w:cs="Times New Roman"/>
          <w:sz w:val="24"/>
          <w:szCs w:val="24"/>
          <w:lang w:eastAsia="tr-TR"/>
        </w:rPr>
        <w:t>Ömer Faruk COŞKUN</w:t>
      </w: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2B08">
        <w:rPr>
          <w:rFonts w:ascii="Times New Roman" w:eastAsia="Calibri" w:hAnsi="Times New Roman" w:cs="Times New Roman"/>
          <w:sz w:val="24"/>
          <w:szCs w:val="24"/>
          <w:lang w:eastAsia="tr-TR"/>
        </w:rPr>
        <w:t>Vali</w:t>
      </w: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E2B08" w:rsidRPr="00CE2B08" w:rsidRDefault="00CE2B08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E2B08" w:rsidRPr="00CE2B08" w:rsidRDefault="008F3EC7" w:rsidP="00CE2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2B08">
        <w:rPr>
          <w:rFonts w:ascii="Times New Roman" w:eastAsia="Calibri" w:hAnsi="Times New Roman" w:cs="Times New Roman"/>
          <w:sz w:val="24"/>
          <w:szCs w:val="24"/>
          <w:lang w:eastAsia="tr-TR"/>
        </w:rPr>
        <w:fldChar w:fldCharType="begin"/>
      </w:r>
      <w:r w:rsidR="00CE2B08" w:rsidRPr="00CE2B08">
        <w:rPr>
          <w:rFonts w:ascii="Times New Roman" w:eastAsia="Calibri" w:hAnsi="Times New Roman" w:cs="Times New Roman"/>
          <w:sz w:val="24"/>
          <w:szCs w:val="24"/>
          <w:lang w:eastAsia="tr-TR"/>
        </w:rPr>
        <w:instrText xml:space="preserve"> LINK Excel.Sheet.12 "Kitap1" "Sayfa1!R5C4:R10C6" \a \f 5 \h  \* MERGEFORMAT </w:instrText>
      </w:r>
      <w:r w:rsidRPr="00CE2B08">
        <w:rPr>
          <w:rFonts w:ascii="Times New Roman" w:eastAsia="Calibri" w:hAnsi="Times New Roman" w:cs="Times New Roman"/>
          <w:sz w:val="24"/>
          <w:szCs w:val="24"/>
          <w:lang w:eastAsia="tr-TR"/>
        </w:rPr>
        <w:fldChar w:fldCharType="separate"/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2943"/>
        <w:gridCol w:w="3686"/>
        <w:gridCol w:w="3686"/>
      </w:tblGrid>
      <w:tr w:rsidR="00CE2B08" w:rsidRPr="00CE2B08" w:rsidTr="00F87E2D">
        <w:trPr>
          <w:trHeight w:val="313"/>
        </w:trPr>
        <w:tc>
          <w:tcPr>
            <w:tcW w:w="2943" w:type="dxa"/>
            <w:shd w:val="clear" w:color="auto" w:fill="auto"/>
            <w:hideMark/>
          </w:tcPr>
          <w:p w:rsidR="00CE2B08" w:rsidRPr="00CE2B08" w:rsidRDefault="00CE2B08" w:rsidP="00CE2B0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Hanifi</w:t>
            </w:r>
            <w:proofErr w:type="spellEnd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TOPTAŞ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Uzm.Dr.Ali</w:t>
            </w:r>
            <w:proofErr w:type="spellEnd"/>
            <w:proofErr w:type="gramEnd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Nuri ÖKSÜZ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B02270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Mustafa BOZKURT</w:t>
            </w:r>
            <w:r w:rsidR="00BF0A6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CE2B08" w:rsidRPr="00CE2B08" w:rsidTr="00F87E2D">
        <w:trPr>
          <w:trHeight w:val="1681"/>
        </w:trPr>
        <w:tc>
          <w:tcPr>
            <w:tcW w:w="2943" w:type="dxa"/>
            <w:shd w:val="clear" w:color="auto" w:fill="auto"/>
            <w:hideMark/>
          </w:tcPr>
          <w:p w:rsidR="00CE2B08" w:rsidRPr="00CE2B08" w:rsidRDefault="00CE2B08" w:rsidP="00CE2B0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Büyükşehir Belediye </w:t>
            </w:r>
          </w:p>
          <w:p w:rsidR="00CE2B08" w:rsidRPr="00CE2B08" w:rsidRDefault="00CE2B08" w:rsidP="00CE2B0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Başkan V.</w:t>
            </w:r>
          </w:p>
          <w:p w:rsidR="00CE2B08" w:rsidRPr="00CE2B08" w:rsidRDefault="00CE2B08" w:rsidP="00CE2B0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 Sağlık Müdürü</w:t>
            </w:r>
          </w:p>
          <w:p w:rsidR="00CE2B08" w:rsidRPr="00CE2B08" w:rsidRDefault="00CE2B08" w:rsidP="00CE2B0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:rsidR="00CE2B08" w:rsidRPr="00CE2B08" w:rsidRDefault="00CE2B08" w:rsidP="00CE2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 Tarım ve Orman Müdür V.</w:t>
            </w:r>
          </w:p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2B08" w:rsidRPr="00CE2B08" w:rsidTr="00F87E2D">
        <w:trPr>
          <w:trHeight w:val="280"/>
        </w:trPr>
        <w:tc>
          <w:tcPr>
            <w:tcW w:w="2943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Osman ARISAL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Ahmet AKKÜNCÜ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Dr.Yağmur</w:t>
            </w:r>
            <w:proofErr w:type="spellEnd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DİRİ</w:t>
            </w:r>
          </w:p>
        </w:tc>
      </w:tr>
      <w:tr w:rsidR="00CE2B08" w:rsidRPr="00CE2B08" w:rsidTr="00F87E2D">
        <w:trPr>
          <w:trHeight w:val="1695"/>
        </w:trPr>
        <w:tc>
          <w:tcPr>
            <w:tcW w:w="2943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Cs w:val="24"/>
                <w:lang w:eastAsia="tr-TR"/>
              </w:rPr>
              <w:t>Çevre ve Şehircilik İl Müdürü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 Milli Eğitim Müdür V.</w:t>
            </w:r>
          </w:p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Garnizon Tabibi</w:t>
            </w:r>
          </w:p>
          <w:p w:rsidR="00CE2B08" w:rsidRPr="00CE2B08" w:rsidRDefault="00CE2B08" w:rsidP="00CE2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2B08" w:rsidRPr="00CE2B08" w:rsidTr="00F87E2D">
        <w:trPr>
          <w:trHeight w:val="360"/>
        </w:trPr>
        <w:tc>
          <w:tcPr>
            <w:tcW w:w="2943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Uzm.Dr.Vehbi</w:t>
            </w:r>
            <w:proofErr w:type="spellEnd"/>
            <w:proofErr w:type="gramEnd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ŞİRİKÇİ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Uzm.Dr.A</w:t>
            </w:r>
            <w:proofErr w:type="gramEnd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.Hakan</w:t>
            </w:r>
            <w:proofErr w:type="spellEnd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BAYAZIT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Ecz. Fatma Nilgün KARSLIGİL</w:t>
            </w:r>
          </w:p>
        </w:tc>
      </w:tr>
      <w:tr w:rsidR="00CE2B08" w:rsidRPr="00CE2B08" w:rsidTr="00F87E2D">
        <w:trPr>
          <w:trHeight w:val="1625"/>
        </w:trPr>
        <w:tc>
          <w:tcPr>
            <w:tcW w:w="2943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Necip Fazıl Şehir Hastanesi Başhekimi</w:t>
            </w: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Serbest Tabip</w:t>
            </w:r>
          </w:p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Serbest Eczacı</w:t>
            </w:r>
          </w:p>
        </w:tc>
      </w:tr>
      <w:tr w:rsidR="00CE2B08" w:rsidRPr="00CE2B08" w:rsidTr="00F87E2D">
        <w:trPr>
          <w:trHeight w:val="80"/>
        </w:trPr>
        <w:tc>
          <w:tcPr>
            <w:tcW w:w="2943" w:type="dxa"/>
            <w:shd w:val="clear" w:color="auto" w:fill="auto"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Prof.Dr.Selma</w:t>
            </w:r>
            <w:proofErr w:type="spellEnd"/>
            <w:proofErr w:type="gramEnd"/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ATEŞ</w:t>
            </w:r>
          </w:p>
          <w:p w:rsidR="00CE2B08" w:rsidRPr="00CE2B08" w:rsidRDefault="00CE2B08" w:rsidP="00CE2B08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E2B0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KSÜ Enfeksiyon Hastalıkları Uzmanı</w:t>
            </w:r>
          </w:p>
        </w:tc>
        <w:tc>
          <w:tcPr>
            <w:tcW w:w="3686" w:type="dxa"/>
            <w:shd w:val="clear" w:color="auto" w:fill="auto"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</w:tcPr>
          <w:p w:rsidR="00CE2B08" w:rsidRPr="00CE2B08" w:rsidRDefault="00CE2B08" w:rsidP="00CE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B0A46" w:rsidRDefault="008F3EC7" w:rsidP="008E3F86">
      <w:pPr>
        <w:pStyle w:val="AralkYok"/>
        <w:tabs>
          <w:tab w:val="left" w:pos="375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2B08">
        <w:rPr>
          <w:rFonts w:ascii="Times New Roman" w:eastAsia="Calibri" w:hAnsi="Times New Roman" w:cs="Times New Roman"/>
          <w:sz w:val="24"/>
          <w:szCs w:val="24"/>
          <w:lang w:eastAsia="tr-TR"/>
        </w:rPr>
        <w:fldChar w:fldCharType="end"/>
      </w:r>
    </w:p>
    <w:p w:rsidR="00D309E4" w:rsidRDefault="00D309E4" w:rsidP="008E3F86">
      <w:pPr>
        <w:pStyle w:val="AralkYok"/>
        <w:tabs>
          <w:tab w:val="left" w:pos="375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00C4" w:rsidRPr="000618A9" w:rsidRDefault="002400C4" w:rsidP="00426CDD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2400C4" w:rsidRPr="000618A9" w:rsidSect="00BB775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5D" w:rsidRDefault="00F8125D" w:rsidP="000B55CE">
      <w:pPr>
        <w:spacing w:after="0" w:line="240" w:lineRule="auto"/>
      </w:pPr>
      <w:r>
        <w:separator/>
      </w:r>
    </w:p>
  </w:endnote>
  <w:endnote w:type="continuationSeparator" w:id="0">
    <w:p w:rsidR="00F8125D" w:rsidRDefault="00F8125D" w:rsidP="000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5D" w:rsidRDefault="00F8125D" w:rsidP="000B55CE">
      <w:pPr>
        <w:spacing w:after="0" w:line="240" w:lineRule="auto"/>
      </w:pPr>
      <w:r>
        <w:separator/>
      </w:r>
    </w:p>
  </w:footnote>
  <w:footnote w:type="continuationSeparator" w:id="0">
    <w:p w:rsidR="00F8125D" w:rsidRDefault="00F8125D" w:rsidP="000B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B34"/>
    <w:multiLevelType w:val="hybridMultilevel"/>
    <w:tmpl w:val="9E300B98"/>
    <w:lvl w:ilvl="0" w:tplc="2560204E">
      <w:start w:val="6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F3E14"/>
    <w:multiLevelType w:val="hybridMultilevel"/>
    <w:tmpl w:val="D1AE8BE4"/>
    <w:lvl w:ilvl="0" w:tplc="0E8EC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8A37F1"/>
    <w:multiLevelType w:val="multilevel"/>
    <w:tmpl w:val="78DE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3">
    <w:nsid w:val="16CB2655"/>
    <w:multiLevelType w:val="hybridMultilevel"/>
    <w:tmpl w:val="B6008C54"/>
    <w:lvl w:ilvl="0" w:tplc="325EB33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2B1848"/>
    <w:multiLevelType w:val="multilevel"/>
    <w:tmpl w:val="2E282AB6"/>
    <w:numStyleLink w:val="Stil2"/>
  </w:abstractNum>
  <w:abstractNum w:abstractNumId="5">
    <w:nsid w:val="22B47F51"/>
    <w:multiLevelType w:val="hybridMultilevel"/>
    <w:tmpl w:val="7C92948A"/>
    <w:lvl w:ilvl="0" w:tplc="DEC4C2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6802C7"/>
    <w:multiLevelType w:val="hybridMultilevel"/>
    <w:tmpl w:val="DACA13A4"/>
    <w:lvl w:ilvl="0" w:tplc="229AC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FE7887"/>
    <w:multiLevelType w:val="hybridMultilevel"/>
    <w:tmpl w:val="F71C7B48"/>
    <w:lvl w:ilvl="0" w:tplc="B6F6A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A316E6"/>
    <w:multiLevelType w:val="hybridMultilevel"/>
    <w:tmpl w:val="1E6C59FE"/>
    <w:lvl w:ilvl="0" w:tplc="31087A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F661394"/>
    <w:multiLevelType w:val="multilevel"/>
    <w:tmpl w:val="2E282AB6"/>
    <w:styleLink w:val="Stil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F5FBB"/>
    <w:multiLevelType w:val="hybridMultilevel"/>
    <w:tmpl w:val="6DCE1552"/>
    <w:lvl w:ilvl="0" w:tplc="16EA91F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DA0878"/>
    <w:multiLevelType w:val="hybridMultilevel"/>
    <w:tmpl w:val="185036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5D5E3E"/>
    <w:multiLevelType w:val="hybridMultilevel"/>
    <w:tmpl w:val="78AE0E84"/>
    <w:lvl w:ilvl="0" w:tplc="4BDC9B3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925C41"/>
    <w:multiLevelType w:val="hybridMultilevel"/>
    <w:tmpl w:val="4D90E0EC"/>
    <w:lvl w:ilvl="0" w:tplc="79E60D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4BD2211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EF2C24"/>
    <w:multiLevelType w:val="multilevel"/>
    <w:tmpl w:val="26AE66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CE37F4"/>
    <w:multiLevelType w:val="hybridMultilevel"/>
    <w:tmpl w:val="C58AB206"/>
    <w:lvl w:ilvl="0" w:tplc="38DCC2B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F524DD"/>
    <w:multiLevelType w:val="hybridMultilevel"/>
    <w:tmpl w:val="8968FC3C"/>
    <w:lvl w:ilvl="0" w:tplc="188CF842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F625A1"/>
    <w:multiLevelType w:val="hybridMultilevel"/>
    <w:tmpl w:val="D338C6A6"/>
    <w:lvl w:ilvl="0" w:tplc="9F783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A6E75"/>
    <w:multiLevelType w:val="hybridMultilevel"/>
    <w:tmpl w:val="C4825CE0"/>
    <w:lvl w:ilvl="0" w:tplc="5F4C8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EA3116"/>
    <w:multiLevelType w:val="multilevel"/>
    <w:tmpl w:val="78DE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20">
    <w:nsid w:val="6B3B07CF"/>
    <w:multiLevelType w:val="multilevel"/>
    <w:tmpl w:val="78DE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21">
    <w:nsid w:val="76821D07"/>
    <w:multiLevelType w:val="multilevel"/>
    <w:tmpl w:val="2E282AB6"/>
    <w:numStyleLink w:val="Stil2"/>
  </w:abstractNum>
  <w:abstractNum w:abstractNumId="22">
    <w:nsid w:val="773B56D1"/>
    <w:multiLevelType w:val="multilevel"/>
    <w:tmpl w:val="F7808292"/>
    <w:styleLink w:val="Stil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23">
    <w:nsid w:val="78757C31"/>
    <w:multiLevelType w:val="hybridMultilevel"/>
    <w:tmpl w:val="504020B0"/>
    <w:lvl w:ilvl="0" w:tplc="BFB2C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AF611AD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B7F0240"/>
    <w:multiLevelType w:val="hybridMultilevel"/>
    <w:tmpl w:val="E578D4E8"/>
    <w:lvl w:ilvl="0" w:tplc="F4006D4E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0"/>
  </w:num>
  <w:num w:numId="5">
    <w:abstractNumId w:val="3"/>
  </w:num>
  <w:num w:numId="6">
    <w:abstractNumId w:val="25"/>
  </w:num>
  <w:num w:numId="7">
    <w:abstractNumId w:val="21"/>
  </w:num>
  <w:num w:numId="8">
    <w:abstractNumId w:val="9"/>
  </w:num>
  <w:num w:numId="9">
    <w:abstractNumId w:val="24"/>
  </w:num>
  <w:num w:numId="10">
    <w:abstractNumId w:val="2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1">
    <w:abstractNumId w:val="11"/>
  </w:num>
  <w:num w:numId="12">
    <w:abstractNumId w:val="5"/>
  </w:num>
  <w:num w:numId="13">
    <w:abstractNumId w:val="8"/>
  </w:num>
  <w:num w:numId="14">
    <w:abstractNumId w:val="0"/>
  </w:num>
  <w:num w:numId="15">
    <w:abstractNumId w:val="20"/>
  </w:num>
  <w:num w:numId="16">
    <w:abstractNumId w:val="19"/>
  </w:num>
  <w:num w:numId="17">
    <w:abstractNumId w:val="6"/>
  </w:num>
  <w:num w:numId="18">
    <w:abstractNumId w:val="23"/>
  </w:num>
  <w:num w:numId="19">
    <w:abstractNumId w:val="16"/>
  </w:num>
  <w:num w:numId="20">
    <w:abstractNumId w:val="4"/>
  </w:num>
  <w:num w:numId="21">
    <w:abstractNumId w:val="14"/>
  </w:num>
  <w:num w:numId="22">
    <w:abstractNumId w:val="1"/>
  </w:num>
  <w:num w:numId="23">
    <w:abstractNumId w:val="12"/>
  </w:num>
  <w:num w:numId="24">
    <w:abstractNumId w:val="18"/>
  </w:num>
  <w:num w:numId="25">
    <w:abstractNumId w:val="13"/>
  </w:num>
  <w:num w:numId="26">
    <w:abstractNumId w:val="7"/>
  </w:num>
  <w:num w:numId="2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43"/>
    <w:rsid w:val="000026EC"/>
    <w:rsid w:val="0000275A"/>
    <w:rsid w:val="00002B11"/>
    <w:rsid w:val="000036A3"/>
    <w:rsid w:val="00004BDE"/>
    <w:rsid w:val="000063A8"/>
    <w:rsid w:val="00007447"/>
    <w:rsid w:val="0001038A"/>
    <w:rsid w:val="00011369"/>
    <w:rsid w:val="0001669B"/>
    <w:rsid w:val="00016AAE"/>
    <w:rsid w:val="000178C1"/>
    <w:rsid w:val="00020132"/>
    <w:rsid w:val="00023611"/>
    <w:rsid w:val="00023D2F"/>
    <w:rsid w:val="0002411B"/>
    <w:rsid w:val="00025CE0"/>
    <w:rsid w:val="00027CEA"/>
    <w:rsid w:val="000306E5"/>
    <w:rsid w:val="0003082F"/>
    <w:rsid w:val="000314C0"/>
    <w:rsid w:val="00031CBE"/>
    <w:rsid w:val="0003200D"/>
    <w:rsid w:val="00032C9E"/>
    <w:rsid w:val="000366A8"/>
    <w:rsid w:val="00037E15"/>
    <w:rsid w:val="00041614"/>
    <w:rsid w:val="00042F46"/>
    <w:rsid w:val="000431B8"/>
    <w:rsid w:val="0004345C"/>
    <w:rsid w:val="00043E45"/>
    <w:rsid w:val="0004551A"/>
    <w:rsid w:val="00046B7F"/>
    <w:rsid w:val="00050CA4"/>
    <w:rsid w:val="0005189E"/>
    <w:rsid w:val="00051F50"/>
    <w:rsid w:val="00055981"/>
    <w:rsid w:val="000561F8"/>
    <w:rsid w:val="0005755C"/>
    <w:rsid w:val="000618A9"/>
    <w:rsid w:val="00063C2D"/>
    <w:rsid w:val="00064891"/>
    <w:rsid w:val="00064A62"/>
    <w:rsid w:val="000665DF"/>
    <w:rsid w:val="00066921"/>
    <w:rsid w:val="00067FB1"/>
    <w:rsid w:val="0007065B"/>
    <w:rsid w:val="000719CF"/>
    <w:rsid w:val="0007232D"/>
    <w:rsid w:val="0007257B"/>
    <w:rsid w:val="00074AFE"/>
    <w:rsid w:val="00076C3E"/>
    <w:rsid w:val="00077724"/>
    <w:rsid w:val="00077E4F"/>
    <w:rsid w:val="00080C88"/>
    <w:rsid w:val="000860B4"/>
    <w:rsid w:val="0008634E"/>
    <w:rsid w:val="000903F1"/>
    <w:rsid w:val="00091CB7"/>
    <w:rsid w:val="00091FF5"/>
    <w:rsid w:val="000924D5"/>
    <w:rsid w:val="00092A31"/>
    <w:rsid w:val="0009364D"/>
    <w:rsid w:val="000938B6"/>
    <w:rsid w:val="00094006"/>
    <w:rsid w:val="00094023"/>
    <w:rsid w:val="00096DD5"/>
    <w:rsid w:val="00096E5F"/>
    <w:rsid w:val="00097AB5"/>
    <w:rsid w:val="000A056D"/>
    <w:rsid w:val="000A13A2"/>
    <w:rsid w:val="000A2915"/>
    <w:rsid w:val="000A3017"/>
    <w:rsid w:val="000A331D"/>
    <w:rsid w:val="000A3410"/>
    <w:rsid w:val="000A37AE"/>
    <w:rsid w:val="000A4F80"/>
    <w:rsid w:val="000A6F5A"/>
    <w:rsid w:val="000A70EC"/>
    <w:rsid w:val="000A7C25"/>
    <w:rsid w:val="000A7EA4"/>
    <w:rsid w:val="000B09B5"/>
    <w:rsid w:val="000B102B"/>
    <w:rsid w:val="000B2783"/>
    <w:rsid w:val="000B55CE"/>
    <w:rsid w:val="000B6EC9"/>
    <w:rsid w:val="000B7049"/>
    <w:rsid w:val="000C22B4"/>
    <w:rsid w:val="000C6584"/>
    <w:rsid w:val="000C71CA"/>
    <w:rsid w:val="000C733D"/>
    <w:rsid w:val="000C7B5D"/>
    <w:rsid w:val="000D21C0"/>
    <w:rsid w:val="000D46D5"/>
    <w:rsid w:val="000D5B29"/>
    <w:rsid w:val="000D70F5"/>
    <w:rsid w:val="000E26EC"/>
    <w:rsid w:val="000E32F2"/>
    <w:rsid w:val="000E575C"/>
    <w:rsid w:val="000E66C3"/>
    <w:rsid w:val="000F481D"/>
    <w:rsid w:val="000F629B"/>
    <w:rsid w:val="001019BA"/>
    <w:rsid w:val="001020DF"/>
    <w:rsid w:val="00105CA6"/>
    <w:rsid w:val="001071C2"/>
    <w:rsid w:val="00114873"/>
    <w:rsid w:val="001154BD"/>
    <w:rsid w:val="00117F51"/>
    <w:rsid w:val="0012102D"/>
    <w:rsid w:val="0012141E"/>
    <w:rsid w:val="00121634"/>
    <w:rsid w:val="00121C7A"/>
    <w:rsid w:val="001224E8"/>
    <w:rsid w:val="00122B6F"/>
    <w:rsid w:val="00122F5F"/>
    <w:rsid w:val="0012424C"/>
    <w:rsid w:val="00125485"/>
    <w:rsid w:val="00127727"/>
    <w:rsid w:val="00127AFE"/>
    <w:rsid w:val="001346CA"/>
    <w:rsid w:val="001352CC"/>
    <w:rsid w:val="00135866"/>
    <w:rsid w:val="00136E36"/>
    <w:rsid w:val="0013704F"/>
    <w:rsid w:val="00140951"/>
    <w:rsid w:val="00140A6D"/>
    <w:rsid w:val="00142BA2"/>
    <w:rsid w:val="00143399"/>
    <w:rsid w:val="00144BBC"/>
    <w:rsid w:val="00147B61"/>
    <w:rsid w:val="0015013C"/>
    <w:rsid w:val="001539EC"/>
    <w:rsid w:val="00154061"/>
    <w:rsid w:val="0016064F"/>
    <w:rsid w:val="00161B54"/>
    <w:rsid w:val="00164505"/>
    <w:rsid w:val="00164FA3"/>
    <w:rsid w:val="00166D1C"/>
    <w:rsid w:val="0017013F"/>
    <w:rsid w:val="001744E1"/>
    <w:rsid w:val="00174B3B"/>
    <w:rsid w:val="0017688A"/>
    <w:rsid w:val="00177EA5"/>
    <w:rsid w:val="001803D1"/>
    <w:rsid w:val="00182691"/>
    <w:rsid w:val="001840B9"/>
    <w:rsid w:val="001840CC"/>
    <w:rsid w:val="0018413C"/>
    <w:rsid w:val="0019008B"/>
    <w:rsid w:val="00191F59"/>
    <w:rsid w:val="00194414"/>
    <w:rsid w:val="00196051"/>
    <w:rsid w:val="00197CA0"/>
    <w:rsid w:val="001A27BF"/>
    <w:rsid w:val="001A285A"/>
    <w:rsid w:val="001A2E69"/>
    <w:rsid w:val="001A3901"/>
    <w:rsid w:val="001A5F13"/>
    <w:rsid w:val="001A7E39"/>
    <w:rsid w:val="001B210A"/>
    <w:rsid w:val="001B4525"/>
    <w:rsid w:val="001B4568"/>
    <w:rsid w:val="001B5127"/>
    <w:rsid w:val="001B7E33"/>
    <w:rsid w:val="001C0500"/>
    <w:rsid w:val="001C4B81"/>
    <w:rsid w:val="001C5702"/>
    <w:rsid w:val="001C6491"/>
    <w:rsid w:val="001C7221"/>
    <w:rsid w:val="001D006F"/>
    <w:rsid w:val="001D03DE"/>
    <w:rsid w:val="001D063D"/>
    <w:rsid w:val="001D1919"/>
    <w:rsid w:val="001D4A3D"/>
    <w:rsid w:val="001D64FA"/>
    <w:rsid w:val="001D6926"/>
    <w:rsid w:val="001E6B5B"/>
    <w:rsid w:val="001F1431"/>
    <w:rsid w:val="001F21C9"/>
    <w:rsid w:val="001F2D1E"/>
    <w:rsid w:val="001F4844"/>
    <w:rsid w:val="001F5138"/>
    <w:rsid w:val="001F59C8"/>
    <w:rsid w:val="001F73E5"/>
    <w:rsid w:val="002037F5"/>
    <w:rsid w:val="00205B1C"/>
    <w:rsid w:val="00206C04"/>
    <w:rsid w:val="00211344"/>
    <w:rsid w:val="00213F12"/>
    <w:rsid w:val="00216062"/>
    <w:rsid w:val="00217554"/>
    <w:rsid w:val="00217974"/>
    <w:rsid w:val="00220397"/>
    <w:rsid w:val="00223FD3"/>
    <w:rsid w:val="0022619F"/>
    <w:rsid w:val="00227F79"/>
    <w:rsid w:val="002307D7"/>
    <w:rsid w:val="002322B3"/>
    <w:rsid w:val="00232FC3"/>
    <w:rsid w:val="00234120"/>
    <w:rsid w:val="0023591B"/>
    <w:rsid w:val="00236246"/>
    <w:rsid w:val="0023693A"/>
    <w:rsid w:val="002400C4"/>
    <w:rsid w:val="00241B64"/>
    <w:rsid w:val="00242489"/>
    <w:rsid w:val="00242B31"/>
    <w:rsid w:val="00246840"/>
    <w:rsid w:val="002470DC"/>
    <w:rsid w:val="002507F8"/>
    <w:rsid w:val="002513C3"/>
    <w:rsid w:val="00253D10"/>
    <w:rsid w:val="00256296"/>
    <w:rsid w:val="00260F8F"/>
    <w:rsid w:val="00263207"/>
    <w:rsid w:val="0026349D"/>
    <w:rsid w:val="00267A86"/>
    <w:rsid w:val="00267C42"/>
    <w:rsid w:val="00270914"/>
    <w:rsid w:val="00271E27"/>
    <w:rsid w:val="002755F1"/>
    <w:rsid w:val="00276007"/>
    <w:rsid w:val="00277066"/>
    <w:rsid w:val="00280400"/>
    <w:rsid w:val="00281684"/>
    <w:rsid w:val="00282946"/>
    <w:rsid w:val="00284BFF"/>
    <w:rsid w:val="0028593F"/>
    <w:rsid w:val="00285D8C"/>
    <w:rsid w:val="00286288"/>
    <w:rsid w:val="00287B97"/>
    <w:rsid w:val="0029031A"/>
    <w:rsid w:val="002920CB"/>
    <w:rsid w:val="00293C65"/>
    <w:rsid w:val="00295A28"/>
    <w:rsid w:val="002A0978"/>
    <w:rsid w:val="002A25D4"/>
    <w:rsid w:val="002A50E4"/>
    <w:rsid w:val="002A6FD4"/>
    <w:rsid w:val="002A7C98"/>
    <w:rsid w:val="002B0AAB"/>
    <w:rsid w:val="002B0E06"/>
    <w:rsid w:val="002B10AF"/>
    <w:rsid w:val="002B2108"/>
    <w:rsid w:val="002B39C7"/>
    <w:rsid w:val="002B4F79"/>
    <w:rsid w:val="002B54E3"/>
    <w:rsid w:val="002B7696"/>
    <w:rsid w:val="002B794D"/>
    <w:rsid w:val="002C0108"/>
    <w:rsid w:val="002C0A6F"/>
    <w:rsid w:val="002C155C"/>
    <w:rsid w:val="002C1E23"/>
    <w:rsid w:val="002C36CB"/>
    <w:rsid w:val="002C5852"/>
    <w:rsid w:val="002D1FD6"/>
    <w:rsid w:val="002D2910"/>
    <w:rsid w:val="002D2BAF"/>
    <w:rsid w:val="002D3C71"/>
    <w:rsid w:val="002D41C9"/>
    <w:rsid w:val="002E2058"/>
    <w:rsid w:val="002E3EBC"/>
    <w:rsid w:val="002E61D1"/>
    <w:rsid w:val="002E6862"/>
    <w:rsid w:val="002F0D25"/>
    <w:rsid w:val="002F12F5"/>
    <w:rsid w:val="002F2D64"/>
    <w:rsid w:val="002F2FAE"/>
    <w:rsid w:val="002F49AD"/>
    <w:rsid w:val="002F6115"/>
    <w:rsid w:val="00301A2D"/>
    <w:rsid w:val="00301CAD"/>
    <w:rsid w:val="00302999"/>
    <w:rsid w:val="00302F43"/>
    <w:rsid w:val="00303471"/>
    <w:rsid w:val="003037F4"/>
    <w:rsid w:val="003056DA"/>
    <w:rsid w:val="00306BEB"/>
    <w:rsid w:val="00307503"/>
    <w:rsid w:val="0031302F"/>
    <w:rsid w:val="00316E80"/>
    <w:rsid w:val="00322FB4"/>
    <w:rsid w:val="00324E03"/>
    <w:rsid w:val="0032624A"/>
    <w:rsid w:val="00326C89"/>
    <w:rsid w:val="00330B48"/>
    <w:rsid w:val="00331BA7"/>
    <w:rsid w:val="00332816"/>
    <w:rsid w:val="003330A8"/>
    <w:rsid w:val="0033519B"/>
    <w:rsid w:val="00335A9D"/>
    <w:rsid w:val="003426FD"/>
    <w:rsid w:val="00343E8A"/>
    <w:rsid w:val="0034440F"/>
    <w:rsid w:val="00344EDE"/>
    <w:rsid w:val="0034738D"/>
    <w:rsid w:val="00352B93"/>
    <w:rsid w:val="003555EE"/>
    <w:rsid w:val="00356959"/>
    <w:rsid w:val="0036098C"/>
    <w:rsid w:val="00361F79"/>
    <w:rsid w:val="00362F82"/>
    <w:rsid w:val="00364D64"/>
    <w:rsid w:val="0036669D"/>
    <w:rsid w:val="003673FA"/>
    <w:rsid w:val="0037128D"/>
    <w:rsid w:val="003719C7"/>
    <w:rsid w:val="00372138"/>
    <w:rsid w:val="00372FD7"/>
    <w:rsid w:val="00373557"/>
    <w:rsid w:val="00375B00"/>
    <w:rsid w:val="00377A77"/>
    <w:rsid w:val="00380572"/>
    <w:rsid w:val="003830DD"/>
    <w:rsid w:val="00385ECA"/>
    <w:rsid w:val="00390710"/>
    <w:rsid w:val="0039091B"/>
    <w:rsid w:val="00391E45"/>
    <w:rsid w:val="00393159"/>
    <w:rsid w:val="003951D7"/>
    <w:rsid w:val="00395385"/>
    <w:rsid w:val="003955CB"/>
    <w:rsid w:val="0039631D"/>
    <w:rsid w:val="003973CD"/>
    <w:rsid w:val="003A1090"/>
    <w:rsid w:val="003A15EA"/>
    <w:rsid w:val="003A421C"/>
    <w:rsid w:val="003A51FB"/>
    <w:rsid w:val="003A5A4A"/>
    <w:rsid w:val="003A6FEB"/>
    <w:rsid w:val="003A7A70"/>
    <w:rsid w:val="003A7E35"/>
    <w:rsid w:val="003B1917"/>
    <w:rsid w:val="003B3547"/>
    <w:rsid w:val="003B4640"/>
    <w:rsid w:val="003B66CB"/>
    <w:rsid w:val="003B733A"/>
    <w:rsid w:val="003C0174"/>
    <w:rsid w:val="003C1046"/>
    <w:rsid w:val="003C179F"/>
    <w:rsid w:val="003C1B09"/>
    <w:rsid w:val="003C1BBF"/>
    <w:rsid w:val="003C3474"/>
    <w:rsid w:val="003C4C73"/>
    <w:rsid w:val="003C4D5F"/>
    <w:rsid w:val="003C4FDE"/>
    <w:rsid w:val="003C7717"/>
    <w:rsid w:val="003D0107"/>
    <w:rsid w:val="003D0AAA"/>
    <w:rsid w:val="003D22C3"/>
    <w:rsid w:val="003D4250"/>
    <w:rsid w:val="003D59D3"/>
    <w:rsid w:val="003E130C"/>
    <w:rsid w:val="003E2D3D"/>
    <w:rsid w:val="003F3249"/>
    <w:rsid w:val="0040373A"/>
    <w:rsid w:val="004051DD"/>
    <w:rsid w:val="0040702A"/>
    <w:rsid w:val="0041043F"/>
    <w:rsid w:val="00412190"/>
    <w:rsid w:val="004129BD"/>
    <w:rsid w:val="0041461E"/>
    <w:rsid w:val="0041582A"/>
    <w:rsid w:val="0041676D"/>
    <w:rsid w:val="00417463"/>
    <w:rsid w:val="00417CB6"/>
    <w:rsid w:val="00417DC1"/>
    <w:rsid w:val="004241C3"/>
    <w:rsid w:val="004245F9"/>
    <w:rsid w:val="00424CA2"/>
    <w:rsid w:val="00424F7A"/>
    <w:rsid w:val="00426CDD"/>
    <w:rsid w:val="004331BB"/>
    <w:rsid w:val="00434A82"/>
    <w:rsid w:val="0043788D"/>
    <w:rsid w:val="00440554"/>
    <w:rsid w:val="004405D2"/>
    <w:rsid w:val="00442795"/>
    <w:rsid w:val="004436A1"/>
    <w:rsid w:val="00444523"/>
    <w:rsid w:val="00444F1F"/>
    <w:rsid w:val="00445894"/>
    <w:rsid w:val="00446F6A"/>
    <w:rsid w:val="00447473"/>
    <w:rsid w:val="00450A6D"/>
    <w:rsid w:val="00450CCB"/>
    <w:rsid w:val="0045375F"/>
    <w:rsid w:val="004546DF"/>
    <w:rsid w:val="004561D7"/>
    <w:rsid w:val="00457061"/>
    <w:rsid w:val="004619BC"/>
    <w:rsid w:val="00461E69"/>
    <w:rsid w:val="0046326D"/>
    <w:rsid w:val="00463A4D"/>
    <w:rsid w:val="00464CA0"/>
    <w:rsid w:val="004656DC"/>
    <w:rsid w:val="00467DBF"/>
    <w:rsid w:val="00471259"/>
    <w:rsid w:val="0047137C"/>
    <w:rsid w:val="0047158D"/>
    <w:rsid w:val="004715CB"/>
    <w:rsid w:val="00471B12"/>
    <w:rsid w:val="00473AD6"/>
    <w:rsid w:val="004746EB"/>
    <w:rsid w:val="00476A83"/>
    <w:rsid w:val="004806D4"/>
    <w:rsid w:val="0048084B"/>
    <w:rsid w:val="004867CC"/>
    <w:rsid w:val="00487643"/>
    <w:rsid w:val="00490531"/>
    <w:rsid w:val="004908FC"/>
    <w:rsid w:val="00492749"/>
    <w:rsid w:val="00492818"/>
    <w:rsid w:val="00492BC8"/>
    <w:rsid w:val="00495707"/>
    <w:rsid w:val="004A1301"/>
    <w:rsid w:val="004A3304"/>
    <w:rsid w:val="004A57EC"/>
    <w:rsid w:val="004A5D2A"/>
    <w:rsid w:val="004A69C8"/>
    <w:rsid w:val="004A6AEB"/>
    <w:rsid w:val="004B25EF"/>
    <w:rsid w:val="004B2C93"/>
    <w:rsid w:val="004B3169"/>
    <w:rsid w:val="004B4244"/>
    <w:rsid w:val="004B4776"/>
    <w:rsid w:val="004B4A57"/>
    <w:rsid w:val="004B71D2"/>
    <w:rsid w:val="004C1AA9"/>
    <w:rsid w:val="004C3172"/>
    <w:rsid w:val="004C3C8E"/>
    <w:rsid w:val="004C4E63"/>
    <w:rsid w:val="004C62D4"/>
    <w:rsid w:val="004C6D36"/>
    <w:rsid w:val="004D03ED"/>
    <w:rsid w:val="004D0A98"/>
    <w:rsid w:val="004D2A00"/>
    <w:rsid w:val="004D3360"/>
    <w:rsid w:val="004E2423"/>
    <w:rsid w:val="004E3C30"/>
    <w:rsid w:val="004E5E7F"/>
    <w:rsid w:val="004F1E72"/>
    <w:rsid w:val="004F2344"/>
    <w:rsid w:val="004F46DA"/>
    <w:rsid w:val="004F6EB6"/>
    <w:rsid w:val="00501911"/>
    <w:rsid w:val="00501F9A"/>
    <w:rsid w:val="00502FB8"/>
    <w:rsid w:val="00503BAE"/>
    <w:rsid w:val="00504CE6"/>
    <w:rsid w:val="00510147"/>
    <w:rsid w:val="00511410"/>
    <w:rsid w:val="00514A56"/>
    <w:rsid w:val="00515CFE"/>
    <w:rsid w:val="005204A3"/>
    <w:rsid w:val="00521B1E"/>
    <w:rsid w:val="00523038"/>
    <w:rsid w:val="005247A9"/>
    <w:rsid w:val="00525FDE"/>
    <w:rsid w:val="00526F80"/>
    <w:rsid w:val="00527751"/>
    <w:rsid w:val="00527790"/>
    <w:rsid w:val="00530BDE"/>
    <w:rsid w:val="0053125D"/>
    <w:rsid w:val="00531BA5"/>
    <w:rsid w:val="005320C8"/>
    <w:rsid w:val="005341AF"/>
    <w:rsid w:val="0053456A"/>
    <w:rsid w:val="005352A0"/>
    <w:rsid w:val="00536D84"/>
    <w:rsid w:val="00541B19"/>
    <w:rsid w:val="00541F2C"/>
    <w:rsid w:val="00542BA2"/>
    <w:rsid w:val="00542DBA"/>
    <w:rsid w:val="0054369C"/>
    <w:rsid w:val="0054375C"/>
    <w:rsid w:val="00543C87"/>
    <w:rsid w:val="00544348"/>
    <w:rsid w:val="00545387"/>
    <w:rsid w:val="0055054A"/>
    <w:rsid w:val="0055114A"/>
    <w:rsid w:val="005514BE"/>
    <w:rsid w:val="00552394"/>
    <w:rsid w:val="005537F9"/>
    <w:rsid w:val="00553B0B"/>
    <w:rsid w:val="00554684"/>
    <w:rsid w:val="00555AE1"/>
    <w:rsid w:val="005562D8"/>
    <w:rsid w:val="005563BD"/>
    <w:rsid w:val="0056005A"/>
    <w:rsid w:val="005603F4"/>
    <w:rsid w:val="00561BB0"/>
    <w:rsid w:val="005629F7"/>
    <w:rsid w:val="00563EB3"/>
    <w:rsid w:val="00564EB9"/>
    <w:rsid w:val="00571669"/>
    <w:rsid w:val="005728B9"/>
    <w:rsid w:val="0057332F"/>
    <w:rsid w:val="00576205"/>
    <w:rsid w:val="0057739A"/>
    <w:rsid w:val="005774F9"/>
    <w:rsid w:val="0058005A"/>
    <w:rsid w:val="00580F74"/>
    <w:rsid w:val="00581C2D"/>
    <w:rsid w:val="005823C2"/>
    <w:rsid w:val="00582E4E"/>
    <w:rsid w:val="005835B9"/>
    <w:rsid w:val="00590372"/>
    <w:rsid w:val="0059220F"/>
    <w:rsid w:val="00592A45"/>
    <w:rsid w:val="00594A53"/>
    <w:rsid w:val="00596FA6"/>
    <w:rsid w:val="005A110E"/>
    <w:rsid w:val="005A13F8"/>
    <w:rsid w:val="005A1B6D"/>
    <w:rsid w:val="005A22FC"/>
    <w:rsid w:val="005A448D"/>
    <w:rsid w:val="005A517B"/>
    <w:rsid w:val="005A6A7E"/>
    <w:rsid w:val="005A792D"/>
    <w:rsid w:val="005B358E"/>
    <w:rsid w:val="005B3FDA"/>
    <w:rsid w:val="005C2C9A"/>
    <w:rsid w:val="005C3F34"/>
    <w:rsid w:val="005C517E"/>
    <w:rsid w:val="005C6A0D"/>
    <w:rsid w:val="005D0AD8"/>
    <w:rsid w:val="005D1F5E"/>
    <w:rsid w:val="005D28F2"/>
    <w:rsid w:val="005D39D5"/>
    <w:rsid w:val="005D5DB5"/>
    <w:rsid w:val="005D64E5"/>
    <w:rsid w:val="005E0B7A"/>
    <w:rsid w:val="005E0F6D"/>
    <w:rsid w:val="005E16A9"/>
    <w:rsid w:val="005E4067"/>
    <w:rsid w:val="005E4446"/>
    <w:rsid w:val="005E4A57"/>
    <w:rsid w:val="005E67F9"/>
    <w:rsid w:val="005E6E39"/>
    <w:rsid w:val="005F2068"/>
    <w:rsid w:val="005F49C9"/>
    <w:rsid w:val="005F6F52"/>
    <w:rsid w:val="006032DF"/>
    <w:rsid w:val="006033C8"/>
    <w:rsid w:val="0060394E"/>
    <w:rsid w:val="0060455A"/>
    <w:rsid w:val="006049D7"/>
    <w:rsid w:val="00604EE3"/>
    <w:rsid w:val="00604F02"/>
    <w:rsid w:val="006054AF"/>
    <w:rsid w:val="0060583E"/>
    <w:rsid w:val="006065C7"/>
    <w:rsid w:val="00606743"/>
    <w:rsid w:val="00606DF0"/>
    <w:rsid w:val="00612DD0"/>
    <w:rsid w:val="00613A3F"/>
    <w:rsid w:val="006143AA"/>
    <w:rsid w:val="00615AF7"/>
    <w:rsid w:val="00616093"/>
    <w:rsid w:val="00616F6A"/>
    <w:rsid w:val="00617C98"/>
    <w:rsid w:val="006218D4"/>
    <w:rsid w:val="006221E2"/>
    <w:rsid w:val="00622596"/>
    <w:rsid w:val="00622765"/>
    <w:rsid w:val="00623B1F"/>
    <w:rsid w:val="00623F20"/>
    <w:rsid w:val="00625A91"/>
    <w:rsid w:val="00625F91"/>
    <w:rsid w:val="0062657E"/>
    <w:rsid w:val="00630333"/>
    <w:rsid w:val="00630F9D"/>
    <w:rsid w:val="00633A40"/>
    <w:rsid w:val="00633B9D"/>
    <w:rsid w:val="00637EB5"/>
    <w:rsid w:val="00640286"/>
    <w:rsid w:val="006406FD"/>
    <w:rsid w:val="0064087F"/>
    <w:rsid w:val="00641640"/>
    <w:rsid w:val="006418EF"/>
    <w:rsid w:val="00641D0D"/>
    <w:rsid w:val="00644797"/>
    <w:rsid w:val="0064510B"/>
    <w:rsid w:val="00645A5B"/>
    <w:rsid w:val="00645A8B"/>
    <w:rsid w:val="00645ABD"/>
    <w:rsid w:val="00650AD8"/>
    <w:rsid w:val="006529FF"/>
    <w:rsid w:val="00652A9A"/>
    <w:rsid w:val="00653025"/>
    <w:rsid w:val="0065587A"/>
    <w:rsid w:val="00660DD2"/>
    <w:rsid w:val="00663CED"/>
    <w:rsid w:val="00665CA8"/>
    <w:rsid w:val="00666E4A"/>
    <w:rsid w:val="00670463"/>
    <w:rsid w:val="006727FC"/>
    <w:rsid w:val="00674056"/>
    <w:rsid w:val="006762FD"/>
    <w:rsid w:val="00677558"/>
    <w:rsid w:val="00682AD9"/>
    <w:rsid w:val="0068419B"/>
    <w:rsid w:val="00691211"/>
    <w:rsid w:val="00694C68"/>
    <w:rsid w:val="006960C4"/>
    <w:rsid w:val="0069756E"/>
    <w:rsid w:val="0069773C"/>
    <w:rsid w:val="00697A2C"/>
    <w:rsid w:val="006A09B6"/>
    <w:rsid w:val="006A2F2E"/>
    <w:rsid w:val="006A32DF"/>
    <w:rsid w:val="006A4385"/>
    <w:rsid w:val="006A4F81"/>
    <w:rsid w:val="006A5BB0"/>
    <w:rsid w:val="006A6053"/>
    <w:rsid w:val="006A663B"/>
    <w:rsid w:val="006A76E4"/>
    <w:rsid w:val="006B17AA"/>
    <w:rsid w:val="006B1B0C"/>
    <w:rsid w:val="006B2502"/>
    <w:rsid w:val="006B2696"/>
    <w:rsid w:val="006B3B58"/>
    <w:rsid w:val="006B42E3"/>
    <w:rsid w:val="006B45D3"/>
    <w:rsid w:val="006B5CC7"/>
    <w:rsid w:val="006C014F"/>
    <w:rsid w:val="006C15DA"/>
    <w:rsid w:val="006C25DD"/>
    <w:rsid w:val="006C3F6B"/>
    <w:rsid w:val="006C6438"/>
    <w:rsid w:val="006C7804"/>
    <w:rsid w:val="006C7EDE"/>
    <w:rsid w:val="006D20C5"/>
    <w:rsid w:val="006D2E48"/>
    <w:rsid w:val="006D35F1"/>
    <w:rsid w:val="006D3E9F"/>
    <w:rsid w:val="006E04A4"/>
    <w:rsid w:val="006E321E"/>
    <w:rsid w:val="006E4274"/>
    <w:rsid w:val="006E7E39"/>
    <w:rsid w:val="006F1E8F"/>
    <w:rsid w:val="006F29A4"/>
    <w:rsid w:val="006F3733"/>
    <w:rsid w:val="006F3E74"/>
    <w:rsid w:val="006F4A8D"/>
    <w:rsid w:val="006F52ED"/>
    <w:rsid w:val="006F5AB2"/>
    <w:rsid w:val="006F6716"/>
    <w:rsid w:val="006F797B"/>
    <w:rsid w:val="006F7F9C"/>
    <w:rsid w:val="00703BD5"/>
    <w:rsid w:val="00707204"/>
    <w:rsid w:val="00712901"/>
    <w:rsid w:val="00712C1C"/>
    <w:rsid w:val="00714A38"/>
    <w:rsid w:val="00715485"/>
    <w:rsid w:val="0071724F"/>
    <w:rsid w:val="00722B11"/>
    <w:rsid w:val="00723BF0"/>
    <w:rsid w:val="007249EB"/>
    <w:rsid w:val="00724EF6"/>
    <w:rsid w:val="00726E39"/>
    <w:rsid w:val="0072732E"/>
    <w:rsid w:val="007312B0"/>
    <w:rsid w:val="00731D91"/>
    <w:rsid w:val="00732F2D"/>
    <w:rsid w:val="007343CF"/>
    <w:rsid w:val="00735F2D"/>
    <w:rsid w:val="00736434"/>
    <w:rsid w:val="007370E7"/>
    <w:rsid w:val="00740A22"/>
    <w:rsid w:val="007425ED"/>
    <w:rsid w:val="00750E01"/>
    <w:rsid w:val="00752FBA"/>
    <w:rsid w:val="007531DC"/>
    <w:rsid w:val="00757D60"/>
    <w:rsid w:val="00761F59"/>
    <w:rsid w:val="00762FAB"/>
    <w:rsid w:val="00764DA4"/>
    <w:rsid w:val="00771921"/>
    <w:rsid w:val="007739E0"/>
    <w:rsid w:val="00776207"/>
    <w:rsid w:val="00776A6F"/>
    <w:rsid w:val="00777EFB"/>
    <w:rsid w:val="00780B8D"/>
    <w:rsid w:val="007812D7"/>
    <w:rsid w:val="00781ABB"/>
    <w:rsid w:val="00783844"/>
    <w:rsid w:val="00783D98"/>
    <w:rsid w:val="00783E68"/>
    <w:rsid w:val="007903A0"/>
    <w:rsid w:val="007922C1"/>
    <w:rsid w:val="00793E4F"/>
    <w:rsid w:val="00794CB5"/>
    <w:rsid w:val="00795115"/>
    <w:rsid w:val="00796E92"/>
    <w:rsid w:val="007A0654"/>
    <w:rsid w:val="007A17B6"/>
    <w:rsid w:val="007A4239"/>
    <w:rsid w:val="007A4559"/>
    <w:rsid w:val="007A4D89"/>
    <w:rsid w:val="007A6F08"/>
    <w:rsid w:val="007A6FC6"/>
    <w:rsid w:val="007A78F2"/>
    <w:rsid w:val="007B16E7"/>
    <w:rsid w:val="007B2C87"/>
    <w:rsid w:val="007B552A"/>
    <w:rsid w:val="007B6CED"/>
    <w:rsid w:val="007C0564"/>
    <w:rsid w:val="007C1778"/>
    <w:rsid w:val="007C5D5A"/>
    <w:rsid w:val="007C6AA6"/>
    <w:rsid w:val="007C7A40"/>
    <w:rsid w:val="007D00D6"/>
    <w:rsid w:val="007D064D"/>
    <w:rsid w:val="007D1BAC"/>
    <w:rsid w:val="007D296F"/>
    <w:rsid w:val="007D31B3"/>
    <w:rsid w:val="007D5B77"/>
    <w:rsid w:val="007E04EE"/>
    <w:rsid w:val="007E179B"/>
    <w:rsid w:val="007E19CE"/>
    <w:rsid w:val="007E2104"/>
    <w:rsid w:val="007E2D05"/>
    <w:rsid w:val="007E34E3"/>
    <w:rsid w:val="007E42FD"/>
    <w:rsid w:val="007E7655"/>
    <w:rsid w:val="007F200E"/>
    <w:rsid w:val="007F3B26"/>
    <w:rsid w:val="007F47BD"/>
    <w:rsid w:val="007F5E0D"/>
    <w:rsid w:val="007F7A1C"/>
    <w:rsid w:val="00803E31"/>
    <w:rsid w:val="008050C6"/>
    <w:rsid w:val="008055AF"/>
    <w:rsid w:val="008064B0"/>
    <w:rsid w:val="00810A58"/>
    <w:rsid w:val="00812A4D"/>
    <w:rsid w:val="0081303E"/>
    <w:rsid w:val="00813FED"/>
    <w:rsid w:val="008158A4"/>
    <w:rsid w:val="0081771F"/>
    <w:rsid w:val="00820513"/>
    <w:rsid w:val="00821C30"/>
    <w:rsid w:val="00823716"/>
    <w:rsid w:val="008243BF"/>
    <w:rsid w:val="008249B9"/>
    <w:rsid w:val="00826932"/>
    <w:rsid w:val="00827430"/>
    <w:rsid w:val="00832BE3"/>
    <w:rsid w:val="008330F3"/>
    <w:rsid w:val="0083359E"/>
    <w:rsid w:val="00837743"/>
    <w:rsid w:val="00837F5F"/>
    <w:rsid w:val="008438EE"/>
    <w:rsid w:val="00850EAB"/>
    <w:rsid w:val="00850EF0"/>
    <w:rsid w:val="0085101D"/>
    <w:rsid w:val="008511ED"/>
    <w:rsid w:val="0085154B"/>
    <w:rsid w:val="008555A5"/>
    <w:rsid w:val="008601C2"/>
    <w:rsid w:val="00860890"/>
    <w:rsid w:val="008608B5"/>
    <w:rsid w:val="00861781"/>
    <w:rsid w:val="00864A3F"/>
    <w:rsid w:val="00865776"/>
    <w:rsid w:val="008678E6"/>
    <w:rsid w:val="008706EA"/>
    <w:rsid w:val="00871B45"/>
    <w:rsid w:val="00881F14"/>
    <w:rsid w:val="00882A5E"/>
    <w:rsid w:val="00884352"/>
    <w:rsid w:val="008858A6"/>
    <w:rsid w:val="008870D3"/>
    <w:rsid w:val="00896448"/>
    <w:rsid w:val="008A0279"/>
    <w:rsid w:val="008A03DB"/>
    <w:rsid w:val="008A088E"/>
    <w:rsid w:val="008A1470"/>
    <w:rsid w:val="008A1971"/>
    <w:rsid w:val="008A47B6"/>
    <w:rsid w:val="008A6E23"/>
    <w:rsid w:val="008B005C"/>
    <w:rsid w:val="008B3774"/>
    <w:rsid w:val="008B7360"/>
    <w:rsid w:val="008C25B3"/>
    <w:rsid w:val="008C49AD"/>
    <w:rsid w:val="008C669A"/>
    <w:rsid w:val="008D3EFA"/>
    <w:rsid w:val="008D554F"/>
    <w:rsid w:val="008D5BCD"/>
    <w:rsid w:val="008D66F0"/>
    <w:rsid w:val="008E1800"/>
    <w:rsid w:val="008E2873"/>
    <w:rsid w:val="008E3F86"/>
    <w:rsid w:val="008E6DA6"/>
    <w:rsid w:val="008E7130"/>
    <w:rsid w:val="008F07EB"/>
    <w:rsid w:val="008F0D4F"/>
    <w:rsid w:val="008F0F27"/>
    <w:rsid w:val="008F3EC7"/>
    <w:rsid w:val="0090441F"/>
    <w:rsid w:val="00905A25"/>
    <w:rsid w:val="00905EB9"/>
    <w:rsid w:val="009119D8"/>
    <w:rsid w:val="00914A38"/>
    <w:rsid w:val="009151DF"/>
    <w:rsid w:val="00917536"/>
    <w:rsid w:val="0092094A"/>
    <w:rsid w:val="00921A22"/>
    <w:rsid w:val="0092280C"/>
    <w:rsid w:val="0092555E"/>
    <w:rsid w:val="00925F6D"/>
    <w:rsid w:val="00926AB0"/>
    <w:rsid w:val="009270B1"/>
    <w:rsid w:val="0092721E"/>
    <w:rsid w:val="009278A5"/>
    <w:rsid w:val="0092792F"/>
    <w:rsid w:val="00927A47"/>
    <w:rsid w:val="00932E17"/>
    <w:rsid w:val="00933C1B"/>
    <w:rsid w:val="0093443A"/>
    <w:rsid w:val="0093445B"/>
    <w:rsid w:val="00934E2B"/>
    <w:rsid w:val="00935593"/>
    <w:rsid w:val="00940A07"/>
    <w:rsid w:val="009416DF"/>
    <w:rsid w:val="009425F3"/>
    <w:rsid w:val="009434A0"/>
    <w:rsid w:val="00944061"/>
    <w:rsid w:val="00945D8F"/>
    <w:rsid w:val="009540C6"/>
    <w:rsid w:val="00955D5D"/>
    <w:rsid w:val="009572BC"/>
    <w:rsid w:val="00960C04"/>
    <w:rsid w:val="00961C32"/>
    <w:rsid w:val="00962583"/>
    <w:rsid w:val="00962BA4"/>
    <w:rsid w:val="009657B2"/>
    <w:rsid w:val="00965D9A"/>
    <w:rsid w:val="00967F5C"/>
    <w:rsid w:val="0097366B"/>
    <w:rsid w:val="0097386D"/>
    <w:rsid w:val="00976A2F"/>
    <w:rsid w:val="00983D73"/>
    <w:rsid w:val="00983EA9"/>
    <w:rsid w:val="0098409A"/>
    <w:rsid w:val="009866CF"/>
    <w:rsid w:val="00987CD0"/>
    <w:rsid w:val="0099003C"/>
    <w:rsid w:val="00994574"/>
    <w:rsid w:val="00994C94"/>
    <w:rsid w:val="009951BE"/>
    <w:rsid w:val="009966FB"/>
    <w:rsid w:val="009A0A0D"/>
    <w:rsid w:val="009A16E1"/>
    <w:rsid w:val="009A338A"/>
    <w:rsid w:val="009A366F"/>
    <w:rsid w:val="009A3CCA"/>
    <w:rsid w:val="009A41E5"/>
    <w:rsid w:val="009A53C6"/>
    <w:rsid w:val="009A5C2D"/>
    <w:rsid w:val="009A684F"/>
    <w:rsid w:val="009B0A00"/>
    <w:rsid w:val="009B0A46"/>
    <w:rsid w:val="009B0BA0"/>
    <w:rsid w:val="009B1946"/>
    <w:rsid w:val="009B37E9"/>
    <w:rsid w:val="009B3FEF"/>
    <w:rsid w:val="009B4F30"/>
    <w:rsid w:val="009B5990"/>
    <w:rsid w:val="009B690C"/>
    <w:rsid w:val="009B774C"/>
    <w:rsid w:val="009B7D3B"/>
    <w:rsid w:val="009C261F"/>
    <w:rsid w:val="009C2C17"/>
    <w:rsid w:val="009C44C5"/>
    <w:rsid w:val="009C6B68"/>
    <w:rsid w:val="009C6CCA"/>
    <w:rsid w:val="009C6FAD"/>
    <w:rsid w:val="009D1296"/>
    <w:rsid w:val="009D16E0"/>
    <w:rsid w:val="009D23EE"/>
    <w:rsid w:val="009D2481"/>
    <w:rsid w:val="009D267B"/>
    <w:rsid w:val="009D2EE2"/>
    <w:rsid w:val="009D3802"/>
    <w:rsid w:val="009D3899"/>
    <w:rsid w:val="009D58B2"/>
    <w:rsid w:val="009D6498"/>
    <w:rsid w:val="009D662A"/>
    <w:rsid w:val="009D6915"/>
    <w:rsid w:val="009E077E"/>
    <w:rsid w:val="009E18FF"/>
    <w:rsid w:val="009E1ECA"/>
    <w:rsid w:val="009E41E8"/>
    <w:rsid w:val="009E563C"/>
    <w:rsid w:val="009E6763"/>
    <w:rsid w:val="009E6EA0"/>
    <w:rsid w:val="009F0461"/>
    <w:rsid w:val="009F1425"/>
    <w:rsid w:val="009F17D4"/>
    <w:rsid w:val="009F1C01"/>
    <w:rsid w:val="009F3378"/>
    <w:rsid w:val="009F3BF8"/>
    <w:rsid w:val="009F53B1"/>
    <w:rsid w:val="009F53FD"/>
    <w:rsid w:val="009F614A"/>
    <w:rsid w:val="009F68CD"/>
    <w:rsid w:val="009F74C7"/>
    <w:rsid w:val="009F7695"/>
    <w:rsid w:val="00A0174F"/>
    <w:rsid w:val="00A03157"/>
    <w:rsid w:val="00A03E07"/>
    <w:rsid w:val="00A054A6"/>
    <w:rsid w:val="00A07AA3"/>
    <w:rsid w:val="00A11D08"/>
    <w:rsid w:val="00A13135"/>
    <w:rsid w:val="00A22385"/>
    <w:rsid w:val="00A22992"/>
    <w:rsid w:val="00A24821"/>
    <w:rsid w:val="00A2647B"/>
    <w:rsid w:val="00A2668F"/>
    <w:rsid w:val="00A27D95"/>
    <w:rsid w:val="00A32F9E"/>
    <w:rsid w:val="00A352BE"/>
    <w:rsid w:val="00A403F4"/>
    <w:rsid w:val="00A41E69"/>
    <w:rsid w:val="00A42149"/>
    <w:rsid w:val="00A44E1B"/>
    <w:rsid w:val="00A457D0"/>
    <w:rsid w:val="00A466F4"/>
    <w:rsid w:val="00A47B18"/>
    <w:rsid w:val="00A51E6C"/>
    <w:rsid w:val="00A54E7A"/>
    <w:rsid w:val="00A55556"/>
    <w:rsid w:val="00A562BA"/>
    <w:rsid w:val="00A57147"/>
    <w:rsid w:val="00A5720D"/>
    <w:rsid w:val="00A60251"/>
    <w:rsid w:val="00A6236D"/>
    <w:rsid w:val="00A63271"/>
    <w:rsid w:val="00A64DD9"/>
    <w:rsid w:val="00A64EBB"/>
    <w:rsid w:val="00A66464"/>
    <w:rsid w:val="00A668BA"/>
    <w:rsid w:val="00A66EFD"/>
    <w:rsid w:val="00A67485"/>
    <w:rsid w:val="00A70B4F"/>
    <w:rsid w:val="00A72327"/>
    <w:rsid w:val="00A729A7"/>
    <w:rsid w:val="00A73DFF"/>
    <w:rsid w:val="00A74DEE"/>
    <w:rsid w:val="00A753FB"/>
    <w:rsid w:val="00A75B66"/>
    <w:rsid w:val="00A76EFF"/>
    <w:rsid w:val="00A77DF3"/>
    <w:rsid w:val="00A80C1A"/>
    <w:rsid w:val="00A81AB7"/>
    <w:rsid w:val="00A83626"/>
    <w:rsid w:val="00A83A84"/>
    <w:rsid w:val="00A855F7"/>
    <w:rsid w:val="00A937DF"/>
    <w:rsid w:val="00A94FA7"/>
    <w:rsid w:val="00A96006"/>
    <w:rsid w:val="00A973AC"/>
    <w:rsid w:val="00A975BB"/>
    <w:rsid w:val="00AA1254"/>
    <w:rsid w:val="00AA237D"/>
    <w:rsid w:val="00AA337A"/>
    <w:rsid w:val="00AA58CB"/>
    <w:rsid w:val="00AB0B09"/>
    <w:rsid w:val="00AB2FEC"/>
    <w:rsid w:val="00AB3E68"/>
    <w:rsid w:val="00AB7852"/>
    <w:rsid w:val="00AC02B0"/>
    <w:rsid w:val="00AC2169"/>
    <w:rsid w:val="00AC3809"/>
    <w:rsid w:val="00AC73FD"/>
    <w:rsid w:val="00AD2A95"/>
    <w:rsid w:val="00AD555F"/>
    <w:rsid w:val="00AD6899"/>
    <w:rsid w:val="00AD73D6"/>
    <w:rsid w:val="00AE1868"/>
    <w:rsid w:val="00AE478B"/>
    <w:rsid w:val="00AE6C8B"/>
    <w:rsid w:val="00AE6FD0"/>
    <w:rsid w:val="00AF0709"/>
    <w:rsid w:val="00AF0A37"/>
    <w:rsid w:val="00AF14EF"/>
    <w:rsid w:val="00AF7059"/>
    <w:rsid w:val="00AF7BC4"/>
    <w:rsid w:val="00B01BD8"/>
    <w:rsid w:val="00B02270"/>
    <w:rsid w:val="00B05DC4"/>
    <w:rsid w:val="00B100D3"/>
    <w:rsid w:val="00B1082A"/>
    <w:rsid w:val="00B13B34"/>
    <w:rsid w:val="00B13F27"/>
    <w:rsid w:val="00B14089"/>
    <w:rsid w:val="00B14355"/>
    <w:rsid w:val="00B15629"/>
    <w:rsid w:val="00B1664F"/>
    <w:rsid w:val="00B16831"/>
    <w:rsid w:val="00B1771D"/>
    <w:rsid w:val="00B21EB6"/>
    <w:rsid w:val="00B23ABC"/>
    <w:rsid w:val="00B35360"/>
    <w:rsid w:val="00B35561"/>
    <w:rsid w:val="00B36EDF"/>
    <w:rsid w:val="00B4314F"/>
    <w:rsid w:val="00B4401C"/>
    <w:rsid w:val="00B46406"/>
    <w:rsid w:val="00B46FAC"/>
    <w:rsid w:val="00B47300"/>
    <w:rsid w:val="00B475CC"/>
    <w:rsid w:val="00B50827"/>
    <w:rsid w:val="00B50C31"/>
    <w:rsid w:val="00B53D97"/>
    <w:rsid w:val="00B53DB6"/>
    <w:rsid w:val="00B557C2"/>
    <w:rsid w:val="00B563FC"/>
    <w:rsid w:val="00B5735F"/>
    <w:rsid w:val="00B600A9"/>
    <w:rsid w:val="00B610BA"/>
    <w:rsid w:val="00B619EA"/>
    <w:rsid w:val="00B64717"/>
    <w:rsid w:val="00B6556D"/>
    <w:rsid w:val="00B66305"/>
    <w:rsid w:val="00B709EB"/>
    <w:rsid w:val="00B7105C"/>
    <w:rsid w:val="00B7145C"/>
    <w:rsid w:val="00B72508"/>
    <w:rsid w:val="00B73A44"/>
    <w:rsid w:val="00B7422E"/>
    <w:rsid w:val="00B74841"/>
    <w:rsid w:val="00B76927"/>
    <w:rsid w:val="00B77583"/>
    <w:rsid w:val="00B8688C"/>
    <w:rsid w:val="00B92E89"/>
    <w:rsid w:val="00B95D4F"/>
    <w:rsid w:val="00B96E04"/>
    <w:rsid w:val="00B971D4"/>
    <w:rsid w:val="00B97D2A"/>
    <w:rsid w:val="00BA049D"/>
    <w:rsid w:val="00BA0795"/>
    <w:rsid w:val="00BA380B"/>
    <w:rsid w:val="00BA413D"/>
    <w:rsid w:val="00BA538E"/>
    <w:rsid w:val="00BA78F4"/>
    <w:rsid w:val="00BB182C"/>
    <w:rsid w:val="00BB452B"/>
    <w:rsid w:val="00BB4E0D"/>
    <w:rsid w:val="00BB5874"/>
    <w:rsid w:val="00BB6835"/>
    <w:rsid w:val="00BB7756"/>
    <w:rsid w:val="00BC0AE7"/>
    <w:rsid w:val="00BC18B5"/>
    <w:rsid w:val="00BC294F"/>
    <w:rsid w:val="00BC54CC"/>
    <w:rsid w:val="00BC67F5"/>
    <w:rsid w:val="00BD1034"/>
    <w:rsid w:val="00BD3447"/>
    <w:rsid w:val="00BD403D"/>
    <w:rsid w:val="00BD6614"/>
    <w:rsid w:val="00BD6971"/>
    <w:rsid w:val="00BE02DD"/>
    <w:rsid w:val="00BE09C8"/>
    <w:rsid w:val="00BE0CA0"/>
    <w:rsid w:val="00BE1412"/>
    <w:rsid w:val="00BE1595"/>
    <w:rsid w:val="00BE632C"/>
    <w:rsid w:val="00BE64F5"/>
    <w:rsid w:val="00BF0731"/>
    <w:rsid w:val="00BF0A68"/>
    <w:rsid w:val="00BF0CED"/>
    <w:rsid w:val="00BF196F"/>
    <w:rsid w:val="00BF1ACE"/>
    <w:rsid w:val="00BF25F9"/>
    <w:rsid w:val="00BF3FC5"/>
    <w:rsid w:val="00BF794C"/>
    <w:rsid w:val="00C0069A"/>
    <w:rsid w:val="00C00CD3"/>
    <w:rsid w:val="00C10407"/>
    <w:rsid w:val="00C1158D"/>
    <w:rsid w:val="00C12609"/>
    <w:rsid w:val="00C1387A"/>
    <w:rsid w:val="00C14375"/>
    <w:rsid w:val="00C15373"/>
    <w:rsid w:val="00C16171"/>
    <w:rsid w:val="00C21E1D"/>
    <w:rsid w:val="00C2239F"/>
    <w:rsid w:val="00C240F0"/>
    <w:rsid w:val="00C2546C"/>
    <w:rsid w:val="00C263F9"/>
    <w:rsid w:val="00C26678"/>
    <w:rsid w:val="00C33C49"/>
    <w:rsid w:val="00C37716"/>
    <w:rsid w:val="00C378F7"/>
    <w:rsid w:val="00C40A59"/>
    <w:rsid w:val="00C44C19"/>
    <w:rsid w:val="00C45BAF"/>
    <w:rsid w:val="00C51662"/>
    <w:rsid w:val="00C5444E"/>
    <w:rsid w:val="00C55DCD"/>
    <w:rsid w:val="00C600E0"/>
    <w:rsid w:val="00C6073A"/>
    <w:rsid w:val="00C62543"/>
    <w:rsid w:val="00C645B8"/>
    <w:rsid w:val="00C65B6F"/>
    <w:rsid w:val="00C667D5"/>
    <w:rsid w:val="00C66AD0"/>
    <w:rsid w:val="00C70EA5"/>
    <w:rsid w:val="00C70FD9"/>
    <w:rsid w:val="00C71F36"/>
    <w:rsid w:val="00C724DB"/>
    <w:rsid w:val="00C72B71"/>
    <w:rsid w:val="00C74660"/>
    <w:rsid w:val="00C76373"/>
    <w:rsid w:val="00C82F27"/>
    <w:rsid w:val="00C845D6"/>
    <w:rsid w:val="00C85737"/>
    <w:rsid w:val="00C86D41"/>
    <w:rsid w:val="00C9102E"/>
    <w:rsid w:val="00C9276F"/>
    <w:rsid w:val="00C92EF2"/>
    <w:rsid w:val="00C93561"/>
    <w:rsid w:val="00C94554"/>
    <w:rsid w:val="00C94A29"/>
    <w:rsid w:val="00C96384"/>
    <w:rsid w:val="00C97FAF"/>
    <w:rsid w:val="00CA0700"/>
    <w:rsid w:val="00CA291A"/>
    <w:rsid w:val="00CA2D85"/>
    <w:rsid w:val="00CA2E31"/>
    <w:rsid w:val="00CA48BA"/>
    <w:rsid w:val="00CA58AB"/>
    <w:rsid w:val="00CA665A"/>
    <w:rsid w:val="00CB1B59"/>
    <w:rsid w:val="00CB59B9"/>
    <w:rsid w:val="00CB7CED"/>
    <w:rsid w:val="00CC0317"/>
    <w:rsid w:val="00CC06D2"/>
    <w:rsid w:val="00CC1295"/>
    <w:rsid w:val="00CC1E36"/>
    <w:rsid w:val="00CC316F"/>
    <w:rsid w:val="00CC3329"/>
    <w:rsid w:val="00CC34B2"/>
    <w:rsid w:val="00CC4ED8"/>
    <w:rsid w:val="00CC68D1"/>
    <w:rsid w:val="00CC7A54"/>
    <w:rsid w:val="00CD1698"/>
    <w:rsid w:val="00CD1D16"/>
    <w:rsid w:val="00CD24FF"/>
    <w:rsid w:val="00CD5F0E"/>
    <w:rsid w:val="00CD65B4"/>
    <w:rsid w:val="00CD66E2"/>
    <w:rsid w:val="00CD7BDB"/>
    <w:rsid w:val="00CE132F"/>
    <w:rsid w:val="00CE28A3"/>
    <w:rsid w:val="00CE2B08"/>
    <w:rsid w:val="00CE34DB"/>
    <w:rsid w:val="00CE4923"/>
    <w:rsid w:val="00CE5B0D"/>
    <w:rsid w:val="00CE5BB2"/>
    <w:rsid w:val="00CF13D6"/>
    <w:rsid w:val="00CF2331"/>
    <w:rsid w:val="00CF2920"/>
    <w:rsid w:val="00CF2F9D"/>
    <w:rsid w:val="00CF62EF"/>
    <w:rsid w:val="00D00526"/>
    <w:rsid w:val="00D00674"/>
    <w:rsid w:val="00D01C81"/>
    <w:rsid w:val="00D047FB"/>
    <w:rsid w:val="00D052F4"/>
    <w:rsid w:val="00D058C2"/>
    <w:rsid w:val="00D10475"/>
    <w:rsid w:val="00D12220"/>
    <w:rsid w:val="00D13AB6"/>
    <w:rsid w:val="00D13AD5"/>
    <w:rsid w:val="00D15367"/>
    <w:rsid w:val="00D163B0"/>
    <w:rsid w:val="00D20E2A"/>
    <w:rsid w:val="00D2136F"/>
    <w:rsid w:val="00D23B04"/>
    <w:rsid w:val="00D2551A"/>
    <w:rsid w:val="00D309E4"/>
    <w:rsid w:val="00D31E7E"/>
    <w:rsid w:val="00D331C8"/>
    <w:rsid w:val="00D361F8"/>
    <w:rsid w:val="00D36AED"/>
    <w:rsid w:val="00D41687"/>
    <w:rsid w:val="00D41A12"/>
    <w:rsid w:val="00D43C89"/>
    <w:rsid w:val="00D45B49"/>
    <w:rsid w:val="00D53516"/>
    <w:rsid w:val="00D56B44"/>
    <w:rsid w:val="00D60490"/>
    <w:rsid w:val="00D6080C"/>
    <w:rsid w:val="00D60C5A"/>
    <w:rsid w:val="00D60ED9"/>
    <w:rsid w:val="00D62292"/>
    <w:rsid w:val="00D62440"/>
    <w:rsid w:val="00D6273D"/>
    <w:rsid w:val="00D62FA3"/>
    <w:rsid w:val="00D644AD"/>
    <w:rsid w:val="00D6482A"/>
    <w:rsid w:val="00D6614A"/>
    <w:rsid w:val="00D67073"/>
    <w:rsid w:val="00D67E55"/>
    <w:rsid w:val="00D67F87"/>
    <w:rsid w:val="00D71433"/>
    <w:rsid w:val="00D72B80"/>
    <w:rsid w:val="00D73928"/>
    <w:rsid w:val="00D75177"/>
    <w:rsid w:val="00D757F2"/>
    <w:rsid w:val="00D75B0A"/>
    <w:rsid w:val="00D766E2"/>
    <w:rsid w:val="00D77366"/>
    <w:rsid w:val="00D7771D"/>
    <w:rsid w:val="00D82BEE"/>
    <w:rsid w:val="00D83852"/>
    <w:rsid w:val="00D83CBB"/>
    <w:rsid w:val="00D84F2C"/>
    <w:rsid w:val="00D85D59"/>
    <w:rsid w:val="00D901B9"/>
    <w:rsid w:val="00D90362"/>
    <w:rsid w:val="00D90D08"/>
    <w:rsid w:val="00D90E10"/>
    <w:rsid w:val="00D915D3"/>
    <w:rsid w:val="00D92DB6"/>
    <w:rsid w:val="00D93202"/>
    <w:rsid w:val="00D943CE"/>
    <w:rsid w:val="00DA092D"/>
    <w:rsid w:val="00DA135E"/>
    <w:rsid w:val="00DA1AC8"/>
    <w:rsid w:val="00DA4FF4"/>
    <w:rsid w:val="00DA5ABD"/>
    <w:rsid w:val="00DB0045"/>
    <w:rsid w:val="00DB0D53"/>
    <w:rsid w:val="00DB1467"/>
    <w:rsid w:val="00DB4CF2"/>
    <w:rsid w:val="00DB5D5D"/>
    <w:rsid w:val="00DB6313"/>
    <w:rsid w:val="00DC0C87"/>
    <w:rsid w:val="00DC1E57"/>
    <w:rsid w:val="00DC3FF1"/>
    <w:rsid w:val="00DC7287"/>
    <w:rsid w:val="00DC7E72"/>
    <w:rsid w:val="00DD1C43"/>
    <w:rsid w:val="00DD22EA"/>
    <w:rsid w:val="00DD3629"/>
    <w:rsid w:val="00DE1130"/>
    <w:rsid w:val="00DE1F9A"/>
    <w:rsid w:val="00DF65B7"/>
    <w:rsid w:val="00E05C11"/>
    <w:rsid w:val="00E0616D"/>
    <w:rsid w:val="00E0759C"/>
    <w:rsid w:val="00E07EDC"/>
    <w:rsid w:val="00E10807"/>
    <w:rsid w:val="00E11726"/>
    <w:rsid w:val="00E124FF"/>
    <w:rsid w:val="00E13ED6"/>
    <w:rsid w:val="00E1546F"/>
    <w:rsid w:val="00E16859"/>
    <w:rsid w:val="00E20688"/>
    <w:rsid w:val="00E2172A"/>
    <w:rsid w:val="00E26D84"/>
    <w:rsid w:val="00E27166"/>
    <w:rsid w:val="00E27FAD"/>
    <w:rsid w:val="00E31EF9"/>
    <w:rsid w:val="00E338A7"/>
    <w:rsid w:val="00E33AF2"/>
    <w:rsid w:val="00E33EF5"/>
    <w:rsid w:val="00E340BD"/>
    <w:rsid w:val="00E3492A"/>
    <w:rsid w:val="00E35CC3"/>
    <w:rsid w:val="00E4084B"/>
    <w:rsid w:val="00E42431"/>
    <w:rsid w:val="00E42543"/>
    <w:rsid w:val="00E43F36"/>
    <w:rsid w:val="00E44486"/>
    <w:rsid w:val="00E44BB6"/>
    <w:rsid w:val="00E44CC4"/>
    <w:rsid w:val="00E453FF"/>
    <w:rsid w:val="00E50F7B"/>
    <w:rsid w:val="00E5112C"/>
    <w:rsid w:val="00E5253A"/>
    <w:rsid w:val="00E53A2F"/>
    <w:rsid w:val="00E550A2"/>
    <w:rsid w:val="00E57509"/>
    <w:rsid w:val="00E5762A"/>
    <w:rsid w:val="00E60966"/>
    <w:rsid w:val="00E6145A"/>
    <w:rsid w:val="00E62E28"/>
    <w:rsid w:val="00E638A5"/>
    <w:rsid w:val="00E63D12"/>
    <w:rsid w:val="00E6580C"/>
    <w:rsid w:val="00E65CA2"/>
    <w:rsid w:val="00E67749"/>
    <w:rsid w:val="00E70068"/>
    <w:rsid w:val="00E70419"/>
    <w:rsid w:val="00E71D0D"/>
    <w:rsid w:val="00E724EE"/>
    <w:rsid w:val="00E7304B"/>
    <w:rsid w:val="00E75DA4"/>
    <w:rsid w:val="00E762D2"/>
    <w:rsid w:val="00E76E5B"/>
    <w:rsid w:val="00E76ED7"/>
    <w:rsid w:val="00E80453"/>
    <w:rsid w:val="00E82633"/>
    <w:rsid w:val="00E8271A"/>
    <w:rsid w:val="00E8352B"/>
    <w:rsid w:val="00E83538"/>
    <w:rsid w:val="00E8390E"/>
    <w:rsid w:val="00E84DE5"/>
    <w:rsid w:val="00E87A67"/>
    <w:rsid w:val="00E87AB1"/>
    <w:rsid w:val="00E9056D"/>
    <w:rsid w:val="00E91910"/>
    <w:rsid w:val="00E934B6"/>
    <w:rsid w:val="00E9620C"/>
    <w:rsid w:val="00EA423D"/>
    <w:rsid w:val="00EA47E3"/>
    <w:rsid w:val="00EA4C2B"/>
    <w:rsid w:val="00EA5FDC"/>
    <w:rsid w:val="00EA63EF"/>
    <w:rsid w:val="00EA6490"/>
    <w:rsid w:val="00EB02DD"/>
    <w:rsid w:val="00EB10A6"/>
    <w:rsid w:val="00EB215C"/>
    <w:rsid w:val="00EB4F44"/>
    <w:rsid w:val="00EB57AA"/>
    <w:rsid w:val="00EB58A6"/>
    <w:rsid w:val="00EB63DC"/>
    <w:rsid w:val="00EB721D"/>
    <w:rsid w:val="00EC0B40"/>
    <w:rsid w:val="00EC16D9"/>
    <w:rsid w:val="00EC17B8"/>
    <w:rsid w:val="00EC2E0E"/>
    <w:rsid w:val="00EC3F3D"/>
    <w:rsid w:val="00EC530C"/>
    <w:rsid w:val="00EC694B"/>
    <w:rsid w:val="00ED0B1F"/>
    <w:rsid w:val="00ED2F87"/>
    <w:rsid w:val="00ED49BD"/>
    <w:rsid w:val="00ED77A8"/>
    <w:rsid w:val="00EE1432"/>
    <w:rsid w:val="00EE5C34"/>
    <w:rsid w:val="00EE5E2F"/>
    <w:rsid w:val="00EE62F5"/>
    <w:rsid w:val="00EE726A"/>
    <w:rsid w:val="00EE7A0C"/>
    <w:rsid w:val="00EE7FF0"/>
    <w:rsid w:val="00EF402A"/>
    <w:rsid w:val="00EF43D1"/>
    <w:rsid w:val="00EF61F1"/>
    <w:rsid w:val="00EF65B3"/>
    <w:rsid w:val="00EF7DFE"/>
    <w:rsid w:val="00F00EE5"/>
    <w:rsid w:val="00F01007"/>
    <w:rsid w:val="00F01113"/>
    <w:rsid w:val="00F06F3C"/>
    <w:rsid w:val="00F143C1"/>
    <w:rsid w:val="00F1593F"/>
    <w:rsid w:val="00F1786C"/>
    <w:rsid w:val="00F22940"/>
    <w:rsid w:val="00F23FA6"/>
    <w:rsid w:val="00F26710"/>
    <w:rsid w:val="00F30C30"/>
    <w:rsid w:val="00F332A9"/>
    <w:rsid w:val="00F35200"/>
    <w:rsid w:val="00F35C14"/>
    <w:rsid w:val="00F36835"/>
    <w:rsid w:val="00F40C5D"/>
    <w:rsid w:val="00F41D59"/>
    <w:rsid w:val="00F4213B"/>
    <w:rsid w:val="00F43EFA"/>
    <w:rsid w:val="00F46230"/>
    <w:rsid w:val="00F46B33"/>
    <w:rsid w:val="00F472DB"/>
    <w:rsid w:val="00F51145"/>
    <w:rsid w:val="00F54537"/>
    <w:rsid w:val="00F54C58"/>
    <w:rsid w:val="00F5657C"/>
    <w:rsid w:val="00F61E06"/>
    <w:rsid w:val="00F641DA"/>
    <w:rsid w:val="00F67407"/>
    <w:rsid w:val="00F67E80"/>
    <w:rsid w:val="00F72AB5"/>
    <w:rsid w:val="00F749FC"/>
    <w:rsid w:val="00F77424"/>
    <w:rsid w:val="00F77B38"/>
    <w:rsid w:val="00F802E8"/>
    <w:rsid w:val="00F80CB0"/>
    <w:rsid w:val="00F8125D"/>
    <w:rsid w:val="00F835EE"/>
    <w:rsid w:val="00F8753A"/>
    <w:rsid w:val="00F87F33"/>
    <w:rsid w:val="00F906FB"/>
    <w:rsid w:val="00F96AAB"/>
    <w:rsid w:val="00FA029A"/>
    <w:rsid w:val="00FB185A"/>
    <w:rsid w:val="00FB2057"/>
    <w:rsid w:val="00FB21EF"/>
    <w:rsid w:val="00FB32AE"/>
    <w:rsid w:val="00FB3D84"/>
    <w:rsid w:val="00FB462A"/>
    <w:rsid w:val="00FB58C3"/>
    <w:rsid w:val="00FB6673"/>
    <w:rsid w:val="00FB6CA6"/>
    <w:rsid w:val="00FC1869"/>
    <w:rsid w:val="00FC22AF"/>
    <w:rsid w:val="00FC52CD"/>
    <w:rsid w:val="00FC7C75"/>
    <w:rsid w:val="00FD005F"/>
    <w:rsid w:val="00FD0C05"/>
    <w:rsid w:val="00FD515A"/>
    <w:rsid w:val="00FD73FE"/>
    <w:rsid w:val="00FE27BB"/>
    <w:rsid w:val="00FE27E5"/>
    <w:rsid w:val="00FE4F1B"/>
    <w:rsid w:val="00FE7032"/>
    <w:rsid w:val="00FF1314"/>
    <w:rsid w:val="00FF2AEF"/>
    <w:rsid w:val="00FF3C35"/>
    <w:rsid w:val="00FF416A"/>
    <w:rsid w:val="00FF427D"/>
    <w:rsid w:val="00FF4800"/>
    <w:rsid w:val="00FF5BC5"/>
    <w:rsid w:val="00FF602D"/>
    <w:rsid w:val="00FF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4250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40A07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940A07"/>
    <w:rPr>
      <w:i/>
      <w:iCs/>
      <w:color w:val="000000" w:themeColor="tex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5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34A82"/>
    <w:pPr>
      <w:spacing w:after="0" w:line="240" w:lineRule="auto"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BF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3F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55CE"/>
  </w:style>
  <w:style w:type="paragraph" w:styleId="Altbilgi">
    <w:name w:val="footer"/>
    <w:basedOn w:val="Normal"/>
    <w:link w:val="Al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55CE"/>
  </w:style>
  <w:style w:type="paragraph" w:customStyle="1" w:styleId="Default">
    <w:name w:val="Default"/>
    <w:rsid w:val="006A0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A466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466F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numbering" w:customStyle="1" w:styleId="Stil1">
    <w:name w:val="Stil1"/>
    <w:uiPriority w:val="99"/>
    <w:rsid w:val="0064510B"/>
    <w:pPr>
      <w:numPr>
        <w:numId w:val="2"/>
      </w:numPr>
    </w:pPr>
  </w:style>
  <w:style w:type="numbering" w:customStyle="1" w:styleId="Stil2">
    <w:name w:val="Stil2"/>
    <w:uiPriority w:val="99"/>
    <w:rsid w:val="00D23B04"/>
    <w:pPr>
      <w:numPr>
        <w:numId w:val="8"/>
      </w:numPr>
    </w:pPr>
  </w:style>
  <w:style w:type="character" w:styleId="Gl">
    <w:name w:val="Strong"/>
    <w:basedOn w:val="VarsaylanParagrafYazTipi"/>
    <w:uiPriority w:val="22"/>
    <w:qFormat/>
    <w:rsid w:val="00050CA4"/>
    <w:rPr>
      <w:b/>
      <w:bCs/>
    </w:rPr>
  </w:style>
  <w:style w:type="character" w:styleId="Kpr">
    <w:name w:val="Hyperlink"/>
    <w:basedOn w:val="VarsaylanParagrafYazTipi"/>
    <w:uiPriority w:val="99"/>
    <w:unhideWhenUsed/>
    <w:rsid w:val="004715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4250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40A07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940A07"/>
    <w:rPr>
      <w:i/>
      <w:iCs/>
      <w:color w:val="000000" w:themeColor="tex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5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34A82"/>
    <w:pPr>
      <w:spacing w:after="0" w:line="240" w:lineRule="auto"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BF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3F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55CE"/>
  </w:style>
  <w:style w:type="paragraph" w:styleId="Altbilgi">
    <w:name w:val="footer"/>
    <w:basedOn w:val="Normal"/>
    <w:link w:val="Al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55CE"/>
  </w:style>
  <w:style w:type="paragraph" w:customStyle="1" w:styleId="Default">
    <w:name w:val="Default"/>
    <w:rsid w:val="006A0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A466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466F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numbering" w:customStyle="1" w:styleId="Stil1">
    <w:name w:val="Stil1"/>
    <w:uiPriority w:val="99"/>
    <w:rsid w:val="0064510B"/>
    <w:pPr>
      <w:numPr>
        <w:numId w:val="2"/>
      </w:numPr>
    </w:pPr>
  </w:style>
  <w:style w:type="numbering" w:customStyle="1" w:styleId="Stil2">
    <w:name w:val="Stil2"/>
    <w:uiPriority w:val="99"/>
    <w:rsid w:val="00D23B04"/>
    <w:pPr>
      <w:numPr>
        <w:numId w:val="8"/>
      </w:numPr>
    </w:pPr>
  </w:style>
  <w:style w:type="character" w:styleId="Gl">
    <w:name w:val="Strong"/>
    <w:basedOn w:val="VarsaylanParagrafYazTipi"/>
    <w:uiPriority w:val="22"/>
    <w:qFormat/>
    <w:rsid w:val="00050CA4"/>
    <w:rPr>
      <w:b/>
      <w:bCs/>
    </w:rPr>
  </w:style>
  <w:style w:type="character" w:styleId="Kpr">
    <w:name w:val="Hyperlink"/>
    <w:basedOn w:val="VarsaylanParagrafYazTipi"/>
    <w:uiPriority w:val="99"/>
    <w:unhideWhenUsed/>
    <w:rsid w:val="00471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0DEA-3BC8-4436-A636-E4A5D46F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NFSH</dc:creator>
  <cp:lastModifiedBy>ASUS</cp:lastModifiedBy>
  <cp:revision>30</cp:revision>
  <cp:lastPrinted>2020-11-11T11:33:00Z</cp:lastPrinted>
  <dcterms:created xsi:type="dcterms:W3CDTF">2020-11-18T05:55:00Z</dcterms:created>
  <dcterms:modified xsi:type="dcterms:W3CDTF">2020-11-19T10:47:00Z</dcterms:modified>
</cp:coreProperties>
</file>